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BF4" w:rsidRDefault="001B1CDF" w:rsidP="001B1CDF">
      <w:pPr>
        <w:jc w:val="center"/>
        <w:rPr>
          <w:rFonts w:ascii="Times New Roman" w:hAnsi="Times New Roman" w:cs="Times New Roman"/>
          <w:b/>
          <w:sz w:val="40"/>
        </w:rPr>
      </w:pPr>
      <w:r w:rsidRPr="001B1CDF">
        <w:rPr>
          <w:rFonts w:ascii="Times New Roman" w:hAnsi="Times New Roman" w:cs="Times New Roman"/>
          <w:b/>
          <w:sz w:val="40"/>
        </w:rPr>
        <w:t>TEKNİK ŞARTNAME</w:t>
      </w:r>
    </w:p>
    <w:p w:rsidR="00F740FB" w:rsidRPr="00A82216" w:rsidRDefault="00F740FB" w:rsidP="001B1CDF">
      <w:pPr>
        <w:jc w:val="center"/>
        <w:rPr>
          <w:rFonts w:ascii="Times New Roman" w:hAnsi="Times New Roman" w:cs="Times New Roman"/>
          <w:b/>
          <w:sz w:val="16"/>
          <w:szCs w:val="16"/>
        </w:rPr>
      </w:pPr>
    </w:p>
    <w:p w:rsidR="00F740FB" w:rsidRPr="0088238F" w:rsidRDefault="00F740FB" w:rsidP="00F740FB">
      <w:pPr>
        <w:jc w:val="both"/>
        <w:rPr>
          <w:rFonts w:cstheme="minorHAnsi"/>
          <w:b/>
          <w:sz w:val="24"/>
          <w:szCs w:val="24"/>
          <w:u w:val="single"/>
        </w:rPr>
      </w:pPr>
      <w:r w:rsidRPr="0088238F">
        <w:rPr>
          <w:rFonts w:cstheme="minorHAnsi"/>
          <w:b/>
          <w:sz w:val="24"/>
          <w:szCs w:val="24"/>
          <w:u w:val="single"/>
        </w:rPr>
        <w:t xml:space="preserve">Genel Şartlar </w:t>
      </w:r>
    </w:p>
    <w:p w:rsidR="006F561D" w:rsidRPr="006F561D" w:rsidRDefault="006F561D" w:rsidP="006F561D">
      <w:pPr>
        <w:pStyle w:val="AralkYok"/>
        <w:jc w:val="both"/>
        <w:rPr>
          <w:b/>
        </w:rPr>
      </w:pPr>
      <w:r w:rsidRPr="006F561D">
        <w:rPr>
          <w:b/>
        </w:rPr>
        <w:t>1- Birim Fiyat Teklif Cetvelindeki kısma teklif verilmek zorundadır.</w:t>
      </w:r>
    </w:p>
    <w:p w:rsidR="006F561D" w:rsidRPr="006F561D" w:rsidRDefault="006F561D" w:rsidP="006F561D">
      <w:pPr>
        <w:pStyle w:val="AralkYok"/>
        <w:jc w:val="both"/>
        <w:rPr>
          <w:b/>
        </w:rPr>
      </w:pPr>
      <w:r w:rsidRPr="006F561D">
        <w:rPr>
          <w:b/>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6F561D" w:rsidRPr="006F561D" w:rsidRDefault="006F561D" w:rsidP="006F561D">
      <w:pPr>
        <w:pStyle w:val="AralkYok"/>
        <w:jc w:val="both"/>
        <w:rPr>
          <w:b/>
          <w:u w:val="single"/>
        </w:rPr>
      </w:pPr>
      <w:r w:rsidRPr="006F561D">
        <w:rPr>
          <w:b/>
        </w:rPr>
        <w:t xml:space="preserve">3- </w:t>
      </w:r>
      <w:r w:rsidRPr="006F561D">
        <w:rPr>
          <w:b/>
          <w:u w:val="single"/>
        </w:rPr>
        <w:t xml:space="preserve">Teklifler ihale dokümanında belirtilen tarih ve saatte kadar idareye(tekliflerin sunulacağı yere) teslim edilir. Bu saatten sonra verilen teklifler kabul edilemez ve açılmadan istekliye iade edilir. Elektronik posta, posta ve </w:t>
      </w:r>
      <w:proofErr w:type="spellStart"/>
      <w:r w:rsidRPr="006F561D">
        <w:rPr>
          <w:b/>
          <w:u w:val="single"/>
        </w:rPr>
        <w:t>fax</w:t>
      </w:r>
      <w:proofErr w:type="spellEnd"/>
      <w:r w:rsidRPr="006F561D">
        <w:rPr>
          <w:b/>
          <w:u w:val="single"/>
        </w:rPr>
        <w:t xml:space="preserve"> </w:t>
      </w:r>
      <w:proofErr w:type="spellStart"/>
      <w:r w:rsidRPr="006F561D">
        <w:rPr>
          <w:b/>
          <w:u w:val="single"/>
        </w:rPr>
        <w:t>v.b</w:t>
      </w:r>
      <w:proofErr w:type="spellEnd"/>
      <w:r w:rsidRPr="006F561D">
        <w:rPr>
          <w:b/>
          <w:u w:val="single"/>
        </w:rPr>
        <w:t>. yollar ile gönderilecek olan teklifler komisyonumuzca değerlendirilmeyecektir. Bu durum bir tutanakla tespit edilir.</w:t>
      </w:r>
    </w:p>
    <w:p w:rsidR="006F561D" w:rsidRPr="006F561D" w:rsidRDefault="006F561D" w:rsidP="006F561D">
      <w:pPr>
        <w:pStyle w:val="AralkYok"/>
        <w:jc w:val="both"/>
        <w:rPr>
          <w:b/>
        </w:rPr>
      </w:pPr>
      <w:r w:rsidRPr="006F561D">
        <w:rPr>
          <w:b/>
        </w:rPr>
        <w:t>4- Fiyatlar KDV hariç yazılacaktır.</w:t>
      </w:r>
    </w:p>
    <w:p w:rsidR="006F561D" w:rsidRPr="006F561D" w:rsidRDefault="006F561D" w:rsidP="006F561D">
      <w:pPr>
        <w:pStyle w:val="AralkYok"/>
        <w:jc w:val="both"/>
        <w:rPr>
          <w:b/>
        </w:rPr>
      </w:pPr>
      <w:r w:rsidRPr="006F561D">
        <w:rPr>
          <w:b/>
        </w:rPr>
        <w:t>6- Tekliflerinizde silinti kazıntı olmayacak. Firma kaşesi okunaklı olacaktır.</w:t>
      </w:r>
    </w:p>
    <w:p w:rsidR="006F561D" w:rsidRPr="006F561D" w:rsidRDefault="006F561D" w:rsidP="006F561D">
      <w:pPr>
        <w:pStyle w:val="AralkYok"/>
        <w:jc w:val="both"/>
        <w:rPr>
          <w:b/>
        </w:rPr>
      </w:pPr>
      <w:r w:rsidRPr="006F561D">
        <w:rPr>
          <w:b/>
        </w:rPr>
        <w:t>7- Teslimat sırasında malzemelerin nakliyesi yükleniciye ait olacaktır.</w:t>
      </w:r>
    </w:p>
    <w:p w:rsidR="006F561D" w:rsidRPr="006F561D" w:rsidRDefault="006F561D" w:rsidP="006F561D">
      <w:pPr>
        <w:pStyle w:val="AralkYok"/>
        <w:jc w:val="both"/>
        <w:rPr>
          <w:b/>
        </w:rPr>
      </w:pPr>
      <w:r w:rsidRPr="006F561D">
        <w:rPr>
          <w:b/>
        </w:rPr>
        <w:t xml:space="preserve">8- İstenilen ürünler satın alma işleminin sonuçlanmasının ardından 7(Yedi) iş gün içinde teslim edilecektir. </w:t>
      </w:r>
    </w:p>
    <w:p w:rsidR="006F561D" w:rsidRPr="006F561D" w:rsidRDefault="006F561D" w:rsidP="006F561D">
      <w:pPr>
        <w:pStyle w:val="AralkYok"/>
        <w:jc w:val="both"/>
        <w:rPr>
          <w:b/>
        </w:rPr>
      </w:pPr>
      <w:r w:rsidRPr="006F561D">
        <w:rPr>
          <w:b/>
        </w:rPr>
        <w:t>9- Alım işi uhdesinde kalan yüklenici belirtilen (7(Yedi) iş gün) süre içinde malzemelerinin tamamını teslim etmekle yükümlü olup, teslim edilmemesi halinde teklifi değerlendirme dışı kalacaktır.</w:t>
      </w:r>
    </w:p>
    <w:p w:rsidR="006F561D" w:rsidRPr="006F561D" w:rsidRDefault="006F561D" w:rsidP="006F561D">
      <w:pPr>
        <w:pStyle w:val="AralkYok"/>
        <w:jc w:val="both"/>
        <w:rPr>
          <w:b/>
        </w:rPr>
      </w:pPr>
      <w:r w:rsidRPr="006F561D">
        <w:rPr>
          <w:b/>
        </w:rPr>
        <w:t>10- Alım işi uhdesinde kalan yüklenicinin teslim ettiği malzemeler teknik şartnamede belirtilen özellikte olmak zorundadır.</w:t>
      </w:r>
    </w:p>
    <w:p w:rsidR="006F561D" w:rsidRPr="006F561D" w:rsidRDefault="006F561D" w:rsidP="006F561D">
      <w:pPr>
        <w:pStyle w:val="AralkYok"/>
        <w:jc w:val="both"/>
        <w:rPr>
          <w:b/>
        </w:rPr>
      </w:pPr>
      <w:r w:rsidRPr="006F561D">
        <w:rPr>
          <w:b/>
        </w:rPr>
        <w:t xml:space="preserve">11- </w:t>
      </w:r>
      <w:r w:rsidRPr="006F561D">
        <w:rPr>
          <w:b/>
          <w:u w:val="single"/>
        </w:rPr>
        <w:t>Firmalar teklifini vermeden önce teknik şartname hakkında bütün tamamlayıcı bilgileri ilgili birimden alacak, bilgi eksikliğinden dolayı herhangi bir hak isteğinde bulunamayacaktır.</w:t>
      </w:r>
      <w:r w:rsidRPr="006F561D">
        <w:rPr>
          <w:b/>
        </w:rPr>
        <w:t xml:space="preserve"> </w:t>
      </w:r>
    </w:p>
    <w:p w:rsidR="006F561D" w:rsidRPr="006F561D" w:rsidRDefault="006F561D" w:rsidP="006F561D">
      <w:pPr>
        <w:pStyle w:val="AralkYok"/>
        <w:jc w:val="both"/>
        <w:rPr>
          <w:b/>
        </w:rPr>
      </w:pPr>
      <w:r w:rsidRPr="006F561D">
        <w:rPr>
          <w:b/>
        </w:rPr>
        <w:t xml:space="preserve">12- Firmalar temin ettikleri ürünlerin tüm sorumluluğunu kendilerinde olduğunu peşinen beyan ve kabul etmekle beraber, satış sonrası hizmetlerinde takibini yapmakla yükümlüdür. </w:t>
      </w:r>
    </w:p>
    <w:p w:rsidR="0088238F" w:rsidRPr="00A82216" w:rsidRDefault="0088238F" w:rsidP="00A82216">
      <w:pPr>
        <w:jc w:val="both"/>
        <w:rPr>
          <w:rFonts w:cstheme="minorHAnsi"/>
          <w:b/>
          <w:sz w:val="20"/>
          <w:szCs w:val="20"/>
        </w:rPr>
      </w:pPr>
    </w:p>
    <w:p w:rsidR="0088238F" w:rsidRPr="00686688" w:rsidRDefault="0088238F" w:rsidP="0088238F">
      <w:pPr>
        <w:spacing w:before="100" w:beforeAutospacing="1" w:after="100" w:afterAutospacing="1" w:line="240" w:lineRule="auto"/>
        <w:outlineLvl w:val="3"/>
        <w:rPr>
          <w:rFonts w:ascii="Times New Roman" w:eastAsia="Times New Roman" w:hAnsi="Times New Roman" w:cs="Times New Roman"/>
          <w:b/>
          <w:bCs/>
          <w:szCs w:val="24"/>
          <w:lang w:eastAsia="tr-TR"/>
        </w:rPr>
      </w:pPr>
      <w:r>
        <w:rPr>
          <w:rFonts w:ascii="Times New Roman" w:eastAsia="Times New Roman" w:hAnsi="Times New Roman" w:cs="Times New Roman"/>
          <w:b/>
          <w:bCs/>
          <w:szCs w:val="24"/>
          <w:lang w:eastAsia="tr-TR"/>
        </w:rPr>
        <w:t xml:space="preserve">1. </w:t>
      </w:r>
      <w:proofErr w:type="spellStart"/>
      <w:r w:rsidRPr="00686688">
        <w:rPr>
          <w:rFonts w:ascii="Times New Roman" w:eastAsia="Times New Roman" w:hAnsi="Times New Roman" w:cs="Times New Roman"/>
          <w:b/>
          <w:bCs/>
          <w:szCs w:val="24"/>
          <w:lang w:eastAsia="tr-TR"/>
        </w:rPr>
        <w:t>Kyocera</w:t>
      </w:r>
      <w:proofErr w:type="spellEnd"/>
      <w:r w:rsidRPr="00686688">
        <w:rPr>
          <w:rFonts w:ascii="Times New Roman" w:eastAsia="Times New Roman" w:hAnsi="Times New Roman" w:cs="Times New Roman"/>
          <w:b/>
          <w:bCs/>
          <w:szCs w:val="24"/>
          <w:lang w:eastAsia="tr-TR"/>
        </w:rPr>
        <w:t xml:space="preserve"> FS-3040 </w:t>
      </w:r>
      <w:proofErr w:type="spellStart"/>
      <w:r w:rsidRPr="00686688">
        <w:rPr>
          <w:rFonts w:ascii="Times New Roman" w:eastAsia="Times New Roman" w:hAnsi="Times New Roman" w:cs="Times New Roman"/>
          <w:b/>
          <w:bCs/>
          <w:szCs w:val="24"/>
          <w:lang w:eastAsia="tr-TR"/>
        </w:rPr>
        <w:t>Maintenance</w:t>
      </w:r>
      <w:proofErr w:type="spellEnd"/>
      <w:r w:rsidRPr="00686688">
        <w:rPr>
          <w:rFonts w:ascii="Times New Roman" w:eastAsia="Times New Roman" w:hAnsi="Times New Roman" w:cs="Times New Roman"/>
          <w:b/>
          <w:bCs/>
          <w:szCs w:val="24"/>
          <w:lang w:eastAsia="tr-TR"/>
        </w:rPr>
        <w:t xml:space="preserve"> Kiti</w:t>
      </w:r>
    </w:p>
    <w:p w:rsidR="0088238F" w:rsidRPr="00686688" w:rsidRDefault="0088238F" w:rsidP="0088238F">
      <w:pPr>
        <w:numPr>
          <w:ilvl w:val="0"/>
          <w:numId w:val="2"/>
        </w:numPr>
        <w:spacing w:before="100" w:beforeAutospacing="1" w:after="100" w:afterAutospacing="1" w:line="240" w:lineRule="auto"/>
        <w:rPr>
          <w:rFonts w:ascii="Times New Roman" w:eastAsia="Times New Roman" w:hAnsi="Times New Roman" w:cs="Times New Roman"/>
          <w:szCs w:val="24"/>
          <w:lang w:eastAsia="tr-TR"/>
        </w:rPr>
      </w:pPr>
      <w:r w:rsidRPr="00686688">
        <w:rPr>
          <w:rFonts w:ascii="Times New Roman" w:eastAsia="Times New Roman" w:hAnsi="Times New Roman" w:cs="Times New Roman"/>
          <w:b/>
          <w:bCs/>
          <w:szCs w:val="24"/>
          <w:lang w:eastAsia="tr-TR"/>
        </w:rPr>
        <w:t>Uyumluluk:</w:t>
      </w:r>
      <w:r w:rsidRPr="00686688">
        <w:rPr>
          <w:rFonts w:ascii="Times New Roman" w:eastAsia="Times New Roman" w:hAnsi="Times New Roman" w:cs="Times New Roman"/>
          <w:szCs w:val="24"/>
          <w:lang w:eastAsia="tr-TR"/>
        </w:rPr>
        <w:t xml:space="preserve"> </w:t>
      </w:r>
      <w:proofErr w:type="spellStart"/>
      <w:r w:rsidRPr="00686688">
        <w:rPr>
          <w:rFonts w:ascii="Times New Roman" w:eastAsia="Times New Roman" w:hAnsi="Times New Roman" w:cs="Times New Roman"/>
          <w:szCs w:val="24"/>
          <w:lang w:eastAsia="tr-TR"/>
        </w:rPr>
        <w:t>Kyocera</w:t>
      </w:r>
      <w:proofErr w:type="spellEnd"/>
      <w:r w:rsidRPr="00686688">
        <w:rPr>
          <w:rFonts w:ascii="Times New Roman" w:eastAsia="Times New Roman" w:hAnsi="Times New Roman" w:cs="Times New Roman"/>
          <w:szCs w:val="24"/>
          <w:lang w:eastAsia="tr-TR"/>
        </w:rPr>
        <w:t xml:space="preserve"> FS-3040, FS-3140, FS-3540, FS-3640 ve FS-3920 serisi yazıcılarla uyumlu olmalıdır.</w:t>
      </w:r>
    </w:p>
    <w:p w:rsidR="0088238F" w:rsidRPr="00686688" w:rsidRDefault="0088238F" w:rsidP="0088238F">
      <w:pPr>
        <w:numPr>
          <w:ilvl w:val="0"/>
          <w:numId w:val="2"/>
        </w:numPr>
        <w:spacing w:before="100" w:beforeAutospacing="1" w:after="100" w:afterAutospacing="1" w:line="240" w:lineRule="auto"/>
        <w:rPr>
          <w:rFonts w:ascii="Times New Roman" w:eastAsia="Times New Roman" w:hAnsi="Times New Roman" w:cs="Times New Roman"/>
          <w:szCs w:val="24"/>
          <w:lang w:eastAsia="tr-TR"/>
        </w:rPr>
      </w:pPr>
      <w:r w:rsidRPr="00686688">
        <w:rPr>
          <w:rFonts w:ascii="Times New Roman" w:eastAsia="Times New Roman" w:hAnsi="Times New Roman" w:cs="Times New Roman"/>
          <w:b/>
          <w:bCs/>
          <w:szCs w:val="24"/>
          <w:lang w:eastAsia="tr-TR"/>
        </w:rPr>
        <w:t>Parça Numarası:</w:t>
      </w:r>
      <w:r w:rsidRPr="00686688">
        <w:rPr>
          <w:rFonts w:ascii="Times New Roman" w:eastAsia="Times New Roman" w:hAnsi="Times New Roman" w:cs="Times New Roman"/>
          <w:szCs w:val="24"/>
          <w:lang w:eastAsia="tr-TR"/>
        </w:rPr>
        <w:t xml:space="preserve"> MK-350 (1702LX8NL0).</w:t>
      </w:r>
    </w:p>
    <w:p w:rsidR="0088238F" w:rsidRPr="00686688" w:rsidRDefault="0088238F" w:rsidP="0088238F">
      <w:pPr>
        <w:numPr>
          <w:ilvl w:val="0"/>
          <w:numId w:val="2"/>
        </w:numPr>
        <w:spacing w:before="100" w:beforeAutospacing="1" w:after="100" w:afterAutospacing="1" w:line="240" w:lineRule="auto"/>
        <w:rPr>
          <w:rFonts w:ascii="Times New Roman" w:eastAsia="Times New Roman" w:hAnsi="Times New Roman" w:cs="Times New Roman"/>
          <w:szCs w:val="24"/>
          <w:lang w:eastAsia="tr-TR"/>
        </w:rPr>
      </w:pPr>
      <w:r w:rsidRPr="00686688">
        <w:rPr>
          <w:rFonts w:ascii="Times New Roman" w:eastAsia="Times New Roman" w:hAnsi="Times New Roman" w:cs="Times New Roman"/>
          <w:b/>
          <w:bCs/>
          <w:szCs w:val="24"/>
          <w:lang w:eastAsia="tr-TR"/>
        </w:rPr>
        <w:t>Baskı Kapasitesi:</w:t>
      </w:r>
      <w:r w:rsidRPr="00686688">
        <w:rPr>
          <w:rFonts w:ascii="Times New Roman" w:eastAsia="Times New Roman" w:hAnsi="Times New Roman" w:cs="Times New Roman"/>
          <w:szCs w:val="24"/>
          <w:lang w:eastAsia="tr-TR"/>
        </w:rPr>
        <w:t xml:space="preserve"> ISO/IEC 19752 standardına uygun olarak yaklaşık 300.000 sayfa.</w:t>
      </w:r>
    </w:p>
    <w:p w:rsidR="0088238F" w:rsidRPr="00686688" w:rsidRDefault="0088238F" w:rsidP="0088238F">
      <w:pPr>
        <w:numPr>
          <w:ilvl w:val="0"/>
          <w:numId w:val="2"/>
        </w:numPr>
        <w:spacing w:before="100" w:beforeAutospacing="1" w:after="100" w:afterAutospacing="1" w:line="240" w:lineRule="auto"/>
        <w:rPr>
          <w:rFonts w:ascii="Times New Roman" w:eastAsia="Times New Roman" w:hAnsi="Times New Roman" w:cs="Times New Roman"/>
          <w:szCs w:val="24"/>
          <w:lang w:eastAsia="tr-TR"/>
        </w:rPr>
      </w:pPr>
      <w:r w:rsidRPr="00686688">
        <w:rPr>
          <w:rFonts w:ascii="Times New Roman" w:eastAsia="Times New Roman" w:hAnsi="Times New Roman" w:cs="Times New Roman"/>
          <w:b/>
          <w:bCs/>
          <w:szCs w:val="24"/>
          <w:lang w:eastAsia="tr-TR"/>
        </w:rPr>
        <w:t>İçerik:</w:t>
      </w:r>
      <w:r w:rsidRPr="00686688">
        <w:rPr>
          <w:rFonts w:ascii="Times New Roman" w:eastAsia="Times New Roman" w:hAnsi="Times New Roman" w:cs="Times New Roman"/>
          <w:szCs w:val="24"/>
          <w:lang w:eastAsia="tr-TR"/>
        </w:rPr>
        <w:t xml:space="preserve"> Bakım kiti, </w:t>
      </w:r>
      <w:proofErr w:type="spellStart"/>
      <w:r w:rsidRPr="00686688">
        <w:rPr>
          <w:rFonts w:ascii="Times New Roman" w:eastAsia="Times New Roman" w:hAnsi="Times New Roman" w:cs="Times New Roman"/>
          <w:szCs w:val="24"/>
          <w:lang w:eastAsia="tr-TR"/>
        </w:rPr>
        <w:t>drum</w:t>
      </w:r>
      <w:proofErr w:type="spellEnd"/>
      <w:r w:rsidRPr="00686688">
        <w:rPr>
          <w:rFonts w:ascii="Times New Roman" w:eastAsia="Times New Roman" w:hAnsi="Times New Roman" w:cs="Times New Roman"/>
          <w:szCs w:val="24"/>
          <w:lang w:eastAsia="tr-TR"/>
        </w:rPr>
        <w:t xml:space="preserve"> ünitesi, </w:t>
      </w:r>
      <w:proofErr w:type="spellStart"/>
      <w:r w:rsidRPr="00686688">
        <w:rPr>
          <w:rFonts w:ascii="Times New Roman" w:eastAsia="Times New Roman" w:hAnsi="Times New Roman" w:cs="Times New Roman"/>
          <w:szCs w:val="24"/>
          <w:lang w:eastAsia="tr-TR"/>
        </w:rPr>
        <w:t>fuser</w:t>
      </w:r>
      <w:proofErr w:type="spellEnd"/>
      <w:r w:rsidRPr="00686688">
        <w:rPr>
          <w:rFonts w:ascii="Times New Roman" w:eastAsia="Times New Roman" w:hAnsi="Times New Roman" w:cs="Times New Roman"/>
          <w:szCs w:val="24"/>
          <w:lang w:eastAsia="tr-TR"/>
        </w:rPr>
        <w:t xml:space="preserve"> ünitesi ve diğer gerekli bakım parçalarını içermelidir.</w:t>
      </w:r>
    </w:p>
    <w:p w:rsidR="0088238F" w:rsidRPr="00686688" w:rsidRDefault="0088238F" w:rsidP="0088238F">
      <w:pPr>
        <w:numPr>
          <w:ilvl w:val="0"/>
          <w:numId w:val="2"/>
        </w:numPr>
        <w:spacing w:before="100" w:beforeAutospacing="1" w:after="100" w:afterAutospacing="1" w:line="240" w:lineRule="auto"/>
        <w:rPr>
          <w:rFonts w:ascii="Times New Roman" w:eastAsia="Times New Roman" w:hAnsi="Times New Roman" w:cs="Times New Roman"/>
          <w:szCs w:val="24"/>
          <w:lang w:eastAsia="tr-TR"/>
        </w:rPr>
      </w:pPr>
      <w:r w:rsidRPr="00686688">
        <w:rPr>
          <w:rFonts w:ascii="Times New Roman" w:eastAsia="Times New Roman" w:hAnsi="Times New Roman" w:cs="Times New Roman"/>
          <w:b/>
          <w:bCs/>
          <w:szCs w:val="24"/>
          <w:lang w:eastAsia="tr-TR"/>
        </w:rPr>
        <w:t>Ambalaj:</w:t>
      </w:r>
      <w:r w:rsidRPr="00686688">
        <w:rPr>
          <w:rFonts w:ascii="Times New Roman" w:eastAsia="Times New Roman" w:hAnsi="Times New Roman" w:cs="Times New Roman"/>
          <w:szCs w:val="24"/>
          <w:lang w:eastAsia="tr-TR"/>
        </w:rPr>
        <w:t xml:space="preserve"> Orijinal ve kapalı ambalajında teslim edilmelidir.</w:t>
      </w:r>
    </w:p>
    <w:p w:rsidR="00E24176" w:rsidRPr="0088238F" w:rsidRDefault="0088238F" w:rsidP="00AA6548">
      <w:pPr>
        <w:numPr>
          <w:ilvl w:val="0"/>
          <w:numId w:val="2"/>
        </w:numPr>
        <w:spacing w:before="100" w:beforeAutospacing="1" w:after="0" w:afterAutospacing="1" w:line="240" w:lineRule="auto"/>
        <w:rPr>
          <w:rFonts w:ascii="Times New Roman" w:hAnsi="Times New Roman" w:cs="Times New Roman"/>
          <w:sz w:val="20"/>
          <w:szCs w:val="20"/>
        </w:rPr>
      </w:pPr>
      <w:r w:rsidRPr="0088238F">
        <w:rPr>
          <w:rFonts w:ascii="Times New Roman" w:eastAsia="Times New Roman" w:hAnsi="Times New Roman" w:cs="Times New Roman"/>
          <w:b/>
          <w:bCs/>
          <w:szCs w:val="24"/>
          <w:lang w:eastAsia="tr-TR"/>
        </w:rPr>
        <w:t>Garanti:</w:t>
      </w:r>
      <w:r w:rsidR="00B77949" w:rsidRPr="00B77949">
        <w:rPr>
          <w:rFonts w:ascii="Times New Roman" w:eastAsia="Times New Roman" w:hAnsi="Times New Roman" w:cs="Times New Roman"/>
          <w:szCs w:val="24"/>
          <w:lang w:eastAsia="tr-TR"/>
        </w:rPr>
        <w:t xml:space="preserve"> </w:t>
      </w:r>
      <w:r w:rsidR="00B77949">
        <w:rPr>
          <w:rFonts w:ascii="Times New Roman" w:eastAsia="Times New Roman" w:hAnsi="Times New Roman" w:cs="Times New Roman"/>
          <w:szCs w:val="24"/>
          <w:lang w:eastAsia="tr-TR"/>
        </w:rPr>
        <w:t xml:space="preserve">En az </w:t>
      </w:r>
      <w:r w:rsidR="00B77949" w:rsidRPr="00B77949">
        <w:rPr>
          <w:rFonts w:ascii="Times New Roman" w:eastAsia="Times New Roman" w:hAnsi="Times New Roman" w:cs="Times New Roman"/>
          <w:szCs w:val="24"/>
          <w:lang w:eastAsia="tr-TR"/>
        </w:rPr>
        <w:t xml:space="preserve">24 Ay </w:t>
      </w:r>
      <w:r w:rsidR="00B77949">
        <w:rPr>
          <w:rFonts w:ascii="Times New Roman" w:eastAsia="Times New Roman" w:hAnsi="Times New Roman" w:cs="Times New Roman"/>
          <w:szCs w:val="24"/>
          <w:lang w:eastAsia="tr-TR"/>
        </w:rPr>
        <w:t>o</w:t>
      </w:r>
      <w:r w:rsidR="00B77949" w:rsidRPr="00B77949">
        <w:rPr>
          <w:rFonts w:ascii="Times New Roman" w:eastAsia="Times New Roman" w:hAnsi="Times New Roman" w:cs="Times New Roman"/>
          <w:szCs w:val="24"/>
          <w:lang w:eastAsia="tr-TR"/>
        </w:rPr>
        <w:t>lmalıdır.</w:t>
      </w:r>
    </w:p>
    <w:p w:rsidR="0088238F" w:rsidRPr="00686688" w:rsidRDefault="0088238F" w:rsidP="0088238F">
      <w:pPr>
        <w:spacing w:before="100" w:beforeAutospacing="1" w:after="100" w:afterAutospacing="1" w:line="240" w:lineRule="auto"/>
        <w:outlineLvl w:val="3"/>
        <w:rPr>
          <w:rFonts w:ascii="Times New Roman" w:eastAsia="Times New Roman" w:hAnsi="Times New Roman" w:cs="Times New Roman"/>
          <w:b/>
          <w:bCs/>
          <w:szCs w:val="24"/>
          <w:lang w:eastAsia="tr-TR"/>
        </w:rPr>
      </w:pPr>
      <w:r w:rsidRPr="00686688">
        <w:rPr>
          <w:rFonts w:ascii="Times New Roman" w:eastAsia="Times New Roman" w:hAnsi="Times New Roman" w:cs="Times New Roman"/>
          <w:b/>
          <w:bCs/>
          <w:szCs w:val="24"/>
          <w:lang w:eastAsia="tr-TR"/>
        </w:rPr>
        <w:t xml:space="preserve">2. </w:t>
      </w:r>
      <w:proofErr w:type="spellStart"/>
      <w:r w:rsidRPr="00686688">
        <w:rPr>
          <w:rFonts w:ascii="Times New Roman" w:eastAsia="Times New Roman" w:hAnsi="Times New Roman" w:cs="Times New Roman"/>
          <w:b/>
          <w:bCs/>
          <w:szCs w:val="24"/>
          <w:lang w:eastAsia="tr-TR"/>
        </w:rPr>
        <w:t>Kyocera</w:t>
      </w:r>
      <w:proofErr w:type="spellEnd"/>
      <w:r w:rsidRPr="00686688">
        <w:rPr>
          <w:rFonts w:ascii="Times New Roman" w:eastAsia="Times New Roman" w:hAnsi="Times New Roman" w:cs="Times New Roman"/>
          <w:b/>
          <w:bCs/>
          <w:szCs w:val="24"/>
          <w:lang w:eastAsia="tr-TR"/>
        </w:rPr>
        <w:t xml:space="preserve"> FS-1120 </w:t>
      </w:r>
      <w:proofErr w:type="spellStart"/>
      <w:r w:rsidRPr="00686688">
        <w:rPr>
          <w:rFonts w:ascii="Times New Roman" w:eastAsia="Times New Roman" w:hAnsi="Times New Roman" w:cs="Times New Roman"/>
          <w:b/>
          <w:bCs/>
          <w:szCs w:val="24"/>
          <w:lang w:eastAsia="tr-TR"/>
        </w:rPr>
        <w:t>Drum</w:t>
      </w:r>
      <w:proofErr w:type="spellEnd"/>
      <w:r w:rsidRPr="00686688">
        <w:rPr>
          <w:rFonts w:ascii="Times New Roman" w:eastAsia="Times New Roman" w:hAnsi="Times New Roman" w:cs="Times New Roman"/>
          <w:b/>
          <w:bCs/>
          <w:szCs w:val="24"/>
          <w:lang w:eastAsia="tr-TR"/>
        </w:rPr>
        <w:t xml:space="preserve"> Ünitesi</w:t>
      </w:r>
    </w:p>
    <w:p w:rsidR="0088238F" w:rsidRPr="00686688" w:rsidRDefault="0088238F" w:rsidP="0088238F">
      <w:pPr>
        <w:numPr>
          <w:ilvl w:val="0"/>
          <w:numId w:val="3"/>
        </w:numPr>
        <w:spacing w:before="100" w:beforeAutospacing="1" w:after="100" w:afterAutospacing="1" w:line="240" w:lineRule="auto"/>
        <w:rPr>
          <w:rFonts w:ascii="Times New Roman" w:eastAsia="Times New Roman" w:hAnsi="Times New Roman" w:cs="Times New Roman"/>
          <w:szCs w:val="24"/>
          <w:lang w:eastAsia="tr-TR"/>
        </w:rPr>
      </w:pPr>
      <w:r w:rsidRPr="00686688">
        <w:rPr>
          <w:rFonts w:ascii="Times New Roman" w:eastAsia="Times New Roman" w:hAnsi="Times New Roman" w:cs="Times New Roman"/>
          <w:b/>
          <w:bCs/>
          <w:szCs w:val="24"/>
          <w:lang w:eastAsia="tr-TR"/>
        </w:rPr>
        <w:t>Uyumluluk:</w:t>
      </w:r>
      <w:r w:rsidRPr="00686688">
        <w:rPr>
          <w:rFonts w:ascii="Times New Roman" w:eastAsia="Times New Roman" w:hAnsi="Times New Roman" w:cs="Times New Roman"/>
          <w:szCs w:val="24"/>
          <w:lang w:eastAsia="tr-TR"/>
        </w:rPr>
        <w:t xml:space="preserve"> </w:t>
      </w:r>
      <w:proofErr w:type="spellStart"/>
      <w:r w:rsidRPr="00686688">
        <w:rPr>
          <w:rFonts w:ascii="Times New Roman" w:eastAsia="Times New Roman" w:hAnsi="Times New Roman" w:cs="Times New Roman"/>
          <w:szCs w:val="24"/>
          <w:lang w:eastAsia="tr-TR"/>
        </w:rPr>
        <w:t>Kyocera</w:t>
      </w:r>
      <w:proofErr w:type="spellEnd"/>
      <w:r w:rsidRPr="00686688">
        <w:rPr>
          <w:rFonts w:ascii="Times New Roman" w:eastAsia="Times New Roman" w:hAnsi="Times New Roman" w:cs="Times New Roman"/>
          <w:szCs w:val="24"/>
          <w:lang w:eastAsia="tr-TR"/>
        </w:rPr>
        <w:t xml:space="preserve"> FS-1120D ve FS-1120MFP yazıcı modelleriyle tam uyumlu olmalıdır.</w:t>
      </w:r>
    </w:p>
    <w:p w:rsidR="0088238F" w:rsidRPr="00686688" w:rsidRDefault="0088238F" w:rsidP="0088238F">
      <w:pPr>
        <w:numPr>
          <w:ilvl w:val="0"/>
          <w:numId w:val="3"/>
        </w:numPr>
        <w:spacing w:before="100" w:beforeAutospacing="1" w:after="100" w:afterAutospacing="1" w:line="240" w:lineRule="auto"/>
        <w:rPr>
          <w:rFonts w:ascii="Times New Roman" w:eastAsia="Times New Roman" w:hAnsi="Times New Roman" w:cs="Times New Roman"/>
          <w:szCs w:val="24"/>
          <w:lang w:eastAsia="tr-TR"/>
        </w:rPr>
      </w:pPr>
      <w:r w:rsidRPr="00686688">
        <w:rPr>
          <w:rFonts w:ascii="Times New Roman" w:eastAsia="Times New Roman" w:hAnsi="Times New Roman" w:cs="Times New Roman"/>
          <w:b/>
          <w:bCs/>
          <w:szCs w:val="24"/>
          <w:lang w:eastAsia="tr-TR"/>
        </w:rPr>
        <w:t>Parça Numarası:</w:t>
      </w:r>
      <w:r w:rsidRPr="00686688">
        <w:rPr>
          <w:rFonts w:ascii="Times New Roman" w:eastAsia="Times New Roman" w:hAnsi="Times New Roman" w:cs="Times New Roman"/>
          <w:szCs w:val="24"/>
          <w:lang w:eastAsia="tr-TR"/>
        </w:rPr>
        <w:t xml:space="preserve"> DK-1110.</w:t>
      </w:r>
    </w:p>
    <w:p w:rsidR="0088238F" w:rsidRPr="00686688" w:rsidRDefault="0088238F" w:rsidP="0088238F">
      <w:pPr>
        <w:numPr>
          <w:ilvl w:val="0"/>
          <w:numId w:val="3"/>
        </w:numPr>
        <w:spacing w:before="100" w:beforeAutospacing="1" w:after="100" w:afterAutospacing="1" w:line="240" w:lineRule="auto"/>
        <w:rPr>
          <w:rFonts w:ascii="Times New Roman" w:eastAsia="Times New Roman" w:hAnsi="Times New Roman" w:cs="Times New Roman"/>
          <w:szCs w:val="24"/>
          <w:lang w:eastAsia="tr-TR"/>
        </w:rPr>
      </w:pPr>
      <w:r w:rsidRPr="00686688">
        <w:rPr>
          <w:rFonts w:ascii="Times New Roman" w:eastAsia="Times New Roman" w:hAnsi="Times New Roman" w:cs="Times New Roman"/>
          <w:b/>
          <w:bCs/>
          <w:szCs w:val="24"/>
          <w:lang w:eastAsia="tr-TR"/>
        </w:rPr>
        <w:t>Baskı Kapasitesi:</w:t>
      </w:r>
      <w:r w:rsidRPr="00686688">
        <w:rPr>
          <w:rFonts w:ascii="Times New Roman" w:eastAsia="Times New Roman" w:hAnsi="Times New Roman" w:cs="Times New Roman"/>
          <w:szCs w:val="24"/>
          <w:lang w:eastAsia="tr-TR"/>
        </w:rPr>
        <w:t xml:space="preserve"> ISO/IEC 19752 standardına uygun olarak yaklaşık 100.000 sayfa.</w:t>
      </w:r>
    </w:p>
    <w:p w:rsidR="0088238F" w:rsidRPr="00686688" w:rsidRDefault="0088238F" w:rsidP="0088238F">
      <w:pPr>
        <w:numPr>
          <w:ilvl w:val="0"/>
          <w:numId w:val="3"/>
        </w:numPr>
        <w:spacing w:before="100" w:beforeAutospacing="1" w:after="100" w:afterAutospacing="1" w:line="240" w:lineRule="auto"/>
        <w:rPr>
          <w:rFonts w:ascii="Times New Roman" w:eastAsia="Times New Roman" w:hAnsi="Times New Roman" w:cs="Times New Roman"/>
          <w:szCs w:val="24"/>
          <w:lang w:eastAsia="tr-TR"/>
        </w:rPr>
      </w:pPr>
      <w:r w:rsidRPr="00686688">
        <w:rPr>
          <w:rFonts w:ascii="Times New Roman" w:eastAsia="Times New Roman" w:hAnsi="Times New Roman" w:cs="Times New Roman"/>
          <w:b/>
          <w:bCs/>
          <w:szCs w:val="24"/>
          <w:lang w:eastAsia="tr-TR"/>
        </w:rPr>
        <w:t>Ambalaj:</w:t>
      </w:r>
      <w:r w:rsidRPr="00686688">
        <w:rPr>
          <w:rFonts w:ascii="Times New Roman" w:eastAsia="Times New Roman" w:hAnsi="Times New Roman" w:cs="Times New Roman"/>
          <w:szCs w:val="24"/>
          <w:lang w:eastAsia="tr-TR"/>
        </w:rPr>
        <w:t xml:space="preserve"> Orijinal ve kapalı ambalajında teslim edilmelidir.</w:t>
      </w:r>
    </w:p>
    <w:p w:rsidR="0088238F" w:rsidRPr="0088238F" w:rsidRDefault="0088238F" w:rsidP="0088238F">
      <w:pPr>
        <w:numPr>
          <w:ilvl w:val="0"/>
          <w:numId w:val="3"/>
        </w:numPr>
        <w:spacing w:before="100" w:beforeAutospacing="1" w:after="100" w:afterAutospacing="1" w:line="240" w:lineRule="auto"/>
        <w:rPr>
          <w:rFonts w:ascii="Times New Roman" w:eastAsia="Times New Roman" w:hAnsi="Times New Roman" w:cs="Times New Roman"/>
          <w:szCs w:val="24"/>
          <w:lang w:eastAsia="tr-TR"/>
        </w:rPr>
      </w:pPr>
      <w:r w:rsidRPr="00686688">
        <w:rPr>
          <w:rFonts w:ascii="Times New Roman" w:eastAsia="Times New Roman" w:hAnsi="Times New Roman" w:cs="Times New Roman"/>
          <w:b/>
          <w:bCs/>
          <w:szCs w:val="24"/>
          <w:lang w:eastAsia="tr-TR"/>
        </w:rPr>
        <w:t>Garanti:</w:t>
      </w:r>
      <w:r w:rsidR="00B77949" w:rsidRPr="00B77949">
        <w:rPr>
          <w:rFonts w:ascii="Times New Roman" w:eastAsia="Times New Roman" w:hAnsi="Times New Roman" w:cs="Times New Roman"/>
          <w:szCs w:val="24"/>
          <w:lang w:eastAsia="tr-TR"/>
        </w:rPr>
        <w:t xml:space="preserve"> </w:t>
      </w:r>
      <w:r w:rsidR="00B77949">
        <w:rPr>
          <w:rFonts w:ascii="Times New Roman" w:eastAsia="Times New Roman" w:hAnsi="Times New Roman" w:cs="Times New Roman"/>
          <w:szCs w:val="24"/>
          <w:lang w:eastAsia="tr-TR"/>
        </w:rPr>
        <w:t xml:space="preserve">En az </w:t>
      </w:r>
      <w:r w:rsidR="00B77949" w:rsidRPr="00B77949">
        <w:rPr>
          <w:rFonts w:ascii="Times New Roman" w:eastAsia="Times New Roman" w:hAnsi="Times New Roman" w:cs="Times New Roman"/>
          <w:szCs w:val="24"/>
          <w:lang w:eastAsia="tr-TR"/>
        </w:rPr>
        <w:t xml:space="preserve">24 Ay </w:t>
      </w:r>
      <w:r w:rsidR="00B77949">
        <w:rPr>
          <w:rFonts w:ascii="Times New Roman" w:eastAsia="Times New Roman" w:hAnsi="Times New Roman" w:cs="Times New Roman"/>
          <w:szCs w:val="24"/>
          <w:lang w:eastAsia="tr-TR"/>
        </w:rPr>
        <w:t>o</w:t>
      </w:r>
      <w:r w:rsidR="00B77949" w:rsidRPr="00B77949">
        <w:rPr>
          <w:rFonts w:ascii="Times New Roman" w:eastAsia="Times New Roman" w:hAnsi="Times New Roman" w:cs="Times New Roman"/>
          <w:szCs w:val="24"/>
          <w:lang w:eastAsia="tr-TR"/>
        </w:rPr>
        <w:t>lmalıdır.</w:t>
      </w:r>
      <w:bookmarkStart w:id="0" w:name="_GoBack"/>
      <w:bookmarkEnd w:id="0"/>
    </w:p>
    <w:p w:rsidR="0088238F" w:rsidRPr="00686688" w:rsidRDefault="0088238F" w:rsidP="0088238F">
      <w:pPr>
        <w:spacing w:before="100" w:beforeAutospacing="1" w:after="100" w:afterAutospacing="1" w:line="240" w:lineRule="auto"/>
        <w:outlineLvl w:val="3"/>
        <w:rPr>
          <w:rFonts w:ascii="Times New Roman" w:eastAsia="Times New Roman" w:hAnsi="Times New Roman" w:cs="Times New Roman"/>
          <w:b/>
          <w:bCs/>
          <w:szCs w:val="24"/>
          <w:lang w:eastAsia="tr-TR"/>
        </w:rPr>
      </w:pPr>
      <w:r w:rsidRPr="00686688">
        <w:rPr>
          <w:rFonts w:ascii="Times New Roman" w:eastAsia="Times New Roman" w:hAnsi="Times New Roman" w:cs="Times New Roman"/>
          <w:b/>
          <w:bCs/>
          <w:szCs w:val="24"/>
          <w:lang w:eastAsia="tr-TR"/>
        </w:rPr>
        <w:t xml:space="preserve">3. HP </w:t>
      </w:r>
      <w:proofErr w:type="spellStart"/>
      <w:r w:rsidRPr="00686688">
        <w:rPr>
          <w:rFonts w:ascii="Times New Roman" w:eastAsia="Times New Roman" w:hAnsi="Times New Roman" w:cs="Times New Roman"/>
          <w:b/>
          <w:bCs/>
          <w:szCs w:val="24"/>
          <w:lang w:eastAsia="tr-TR"/>
        </w:rPr>
        <w:t>Laser</w:t>
      </w:r>
      <w:proofErr w:type="spellEnd"/>
      <w:r w:rsidR="004F17D3">
        <w:rPr>
          <w:rFonts w:ascii="Times New Roman" w:eastAsia="Times New Roman" w:hAnsi="Times New Roman" w:cs="Times New Roman"/>
          <w:b/>
          <w:bCs/>
          <w:szCs w:val="24"/>
          <w:lang w:eastAsia="tr-TR"/>
        </w:rPr>
        <w:t xml:space="preserve"> </w:t>
      </w:r>
      <w:r w:rsidRPr="00686688">
        <w:rPr>
          <w:rFonts w:ascii="Times New Roman" w:eastAsia="Times New Roman" w:hAnsi="Times New Roman" w:cs="Times New Roman"/>
          <w:b/>
          <w:bCs/>
          <w:szCs w:val="24"/>
          <w:lang w:eastAsia="tr-TR"/>
        </w:rPr>
        <w:t xml:space="preserve">Jet Pro M1212nf </w:t>
      </w:r>
      <w:proofErr w:type="spellStart"/>
      <w:r w:rsidRPr="00686688">
        <w:rPr>
          <w:rFonts w:ascii="Times New Roman" w:eastAsia="Times New Roman" w:hAnsi="Times New Roman" w:cs="Times New Roman"/>
          <w:b/>
          <w:bCs/>
          <w:szCs w:val="24"/>
          <w:lang w:eastAsia="tr-TR"/>
        </w:rPr>
        <w:t>Anakart</w:t>
      </w:r>
      <w:proofErr w:type="spellEnd"/>
    </w:p>
    <w:p w:rsidR="0088238F" w:rsidRPr="00686688" w:rsidRDefault="0088238F" w:rsidP="0088238F">
      <w:pPr>
        <w:numPr>
          <w:ilvl w:val="0"/>
          <w:numId w:val="4"/>
        </w:numPr>
        <w:spacing w:before="100" w:beforeAutospacing="1" w:after="100" w:afterAutospacing="1" w:line="240" w:lineRule="auto"/>
        <w:rPr>
          <w:rFonts w:ascii="Times New Roman" w:eastAsia="Times New Roman" w:hAnsi="Times New Roman" w:cs="Times New Roman"/>
          <w:szCs w:val="24"/>
          <w:lang w:eastAsia="tr-TR"/>
        </w:rPr>
      </w:pPr>
      <w:r w:rsidRPr="00686688">
        <w:rPr>
          <w:rFonts w:ascii="Times New Roman" w:eastAsia="Times New Roman" w:hAnsi="Times New Roman" w:cs="Times New Roman"/>
          <w:b/>
          <w:bCs/>
          <w:szCs w:val="24"/>
          <w:lang w:eastAsia="tr-TR"/>
        </w:rPr>
        <w:t>Uyumluluk:</w:t>
      </w:r>
      <w:r w:rsidRPr="00686688">
        <w:rPr>
          <w:rFonts w:ascii="Times New Roman" w:eastAsia="Times New Roman" w:hAnsi="Times New Roman" w:cs="Times New Roman"/>
          <w:szCs w:val="24"/>
          <w:lang w:eastAsia="tr-TR"/>
        </w:rPr>
        <w:t xml:space="preserve"> HP </w:t>
      </w:r>
      <w:proofErr w:type="spellStart"/>
      <w:r w:rsidRPr="00686688">
        <w:rPr>
          <w:rFonts w:ascii="Times New Roman" w:eastAsia="Times New Roman" w:hAnsi="Times New Roman" w:cs="Times New Roman"/>
          <w:szCs w:val="24"/>
          <w:lang w:eastAsia="tr-TR"/>
        </w:rPr>
        <w:t>LaserJet</w:t>
      </w:r>
      <w:proofErr w:type="spellEnd"/>
      <w:r w:rsidRPr="00686688">
        <w:rPr>
          <w:rFonts w:ascii="Times New Roman" w:eastAsia="Times New Roman" w:hAnsi="Times New Roman" w:cs="Times New Roman"/>
          <w:szCs w:val="24"/>
          <w:lang w:eastAsia="tr-TR"/>
        </w:rPr>
        <w:t xml:space="preserve"> Pro M1212nf Çok İşlevli Yazıcı ile tam uyumlu olmalıdır.</w:t>
      </w:r>
    </w:p>
    <w:p w:rsidR="0088238F" w:rsidRPr="00686688" w:rsidRDefault="0088238F" w:rsidP="0088238F">
      <w:pPr>
        <w:numPr>
          <w:ilvl w:val="0"/>
          <w:numId w:val="4"/>
        </w:numPr>
        <w:spacing w:before="100" w:beforeAutospacing="1" w:after="100" w:afterAutospacing="1" w:line="240" w:lineRule="auto"/>
        <w:rPr>
          <w:rFonts w:ascii="Times New Roman" w:eastAsia="Times New Roman" w:hAnsi="Times New Roman" w:cs="Times New Roman"/>
          <w:szCs w:val="24"/>
          <w:lang w:eastAsia="tr-TR"/>
        </w:rPr>
      </w:pPr>
      <w:r w:rsidRPr="00686688">
        <w:rPr>
          <w:rFonts w:ascii="Times New Roman" w:eastAsia="Times New Roman" w:hAnsi="Times New Roman" w:cs="Times New Roman"/>
          <w:b/>
          <w:bCs/>
          <w:szCs w:val="24"/>
          <w:lang w:eastAsia="tr-TR"/>
        </w:rPr>
        <w:t>Parça Numarası:</w:t>
      </w:r>
      <w:r w:rsidRPr="00686688">
        <w:rPr>
          <w:rFonts w:ascii="Times New Roman" w:eastAsia="Times New Roman" w:hAnsi="Times New Roman" w:cs="Times New Roman"/>
          <w:szCs w:val="24"/>
          <w:lang w:eastAsia="tr-TR"/>
        </w:rPr>
        <w:t xml:space="preserve"> Üreticinin belirttiği orijinal parça numarasına sahip olmalıdır.</w:t>
      </w:r>
    </w:p>
    <w:p w:rsidR="0088238F" w:rsidRPr="0088238F" w:rsidRDefault="0088238F" w:rsidP="002C1469">
      <w:pPr>
        <w:numPr>
          <w:ilvl w:val="0"/>
          <w:numId w:val="4"/>
        </w:numPr>
        <w:spacing w:before="100" w:beforeAutospacing="1" w:after="0" w:afterAutospacing="1" w:line="240" w:lineRule="auto"/>
        <w:rPr>
          <w:rFonts w:ascii="Times New Roman" w:hAnsi="Times New Roman" w:cs="Times New Roman"/>
          <w:sz w:val="20"/>
          <w:szCs w:val="20"/>
        </w:rPr>
      </w:pPr>
      <w:r w:rsidRPr="0088238F">
        <w:rPr>
          <w:rFonts w:ascii="Times New Roman" w:eastAsia="Times New Roman" w:hAnsi="Times New Roman" w:cs="Times New Roman"/>
          <w:b/>
          <w:bCs/>
          <w:szCs w:val="24"/>
          <w:lang w:eastAsia="tr-TR"/>
        </w:rPr>
        <w:t>Ambalaj:</w:t>
      </w:r>
      <w:r w:rsidRPr="0088238F">
        <w:rPr>
          <w:rFonts w:ascii="Times New Roman" w:eastAsia="Times New Roman" w:hAnsi="Times New Roman" w:cs="Times New Roman"/>
          <w:szCs w:val="24"/>
          <w:lang w:eastAsia="tr-TR"/>
        </w:rPr>
        <w:t xml:space="preserve"> Orijinal ve kapalı ambalajında teslim edilmelidir.</w:t>
      </w:r>
    </w:p>
    <w:p w:rsidR="00E24176" w:rsidRPr="0088238F" w:rsidRDefault="0088238F" w:rsidP="00B77949">
      <w:pPr>
        <w:numPr>
          <w:ilvl w:val="0"/>
          <w:numId w:val="4"/>
        </w:numPr>
        <w:spacing w:before="100" w:beforeAutospacing="1" w:after="0" w:afterAutospacing="1" w:line="240" w:lineRule="auto"/>
        <w:rPr>
          <w:rFonts w:ascii="Times New Roman" w:hAnsi="Times New Roman" w:cs="Times New Roman"/>
          <w:sz w:val="20"/>
          <w:szCs w:val="20"/>
        </w:rPr>
      </w:pPr>
      <w:r w:rsidRPr="0088238F">
        <w:rPr>
          <w:rFonts w:ascii="Times New Roman" w:eastAsia="Times New Roman" w:hAnsi="Times New Roman" w:cs="Times New Roman"/>
          <w:b/>
          <w:bCs/>
          <w:szCs w:val="24"/>
          <w:lang w:eastAsia="tr-TR"/>
        </w:rPr>
        <w:t>Garanti:</w:t>
      </w:r>
      <w:r w:rsidRPr="0088238F">
        <w:rPr>
          <w:rFonts w:ascii="Times New Roman" w:eastAsia="Times New Roman" w:hAnsi="Times New Roman" w:cs="Times New Roman"/>
          <w:szCs w:val="24"/>
          <w:lang w:eastAsia="tr-TR"/>
        </w:rPr>
        <w:t xml:space="preserve"> </w:t>
      </w:r>
      <w:r w:rsidR="00B77949">
        <w:rPr>
          <w:rFonts w:ascii="Times New Roman" w:eastAsia="Times New Roman" w:hAnsi="Times New Roman" w:cs="Times New Roman"/>
          <w:szCs w:val="24"/>
          <w:lang w:eastAsia="tr-TR"/>
        </w:rPr>
        <w:t xml:space="preserve">En az </w:t>
      </w:r>
      <w:r w:rsidR="00B77949" w:rsidRPr="00B77949">
        <w:rPr>
          <w:rFonts w:ascii="Times New Roman" w:eastAsia="Times New Roman" w:hAnsi="Times New Roman" w:cs="Times New Roman"/>
          <w:szCs w:val="24"/>
          <w:lang w:eastAsia="tr-TR"/>
        </w:rPr>
        <w:t xml:space="preserve">24 Ay </w:t>
      </w:r>
      <w:r w:rsidR="00B77949">
        <w:rPr>
          <w:rFonts w:ascii="Times New Roman" w:eastAsia="Times New Roman" w:hAnsi="Times New Roman" w:cs="Times New Roman"/>
          <w:szCs w:val="24"/>
          <w:lang w:eastAsia="tr-TR"/>
        </w:rPr>
        <w:t>o</w:t>
      </w:r>
      <w:r w:rsidR="00B77949" w:rsidRPr="00B77949">
        <w:rPr>
          <w:rFonts w:ascii="Times New Roman" w:eastAsia="Times New Roman" w:hAnsi="Times New Roman" w:cs="Times New Roman"/>
          <w:szCs w:val="24"/>
          <w:lang w:eastAsia="tr-TR"/>
        </w:rPr>
        <w:t>lmalıdır.</w:t>
      </w:r>
    </w:p>
    <w:p w:rsidR="0088238F" w:rsidRPr="00686688" w:rsidRDefault="0088238F" w:rsidP="0088238F">
      <w:pPr>
        <w:spacing w:before="100" w:beforeAutospacing="1" w:after="100" w:afterAutospacing="1" w:line="240" w:lineRule="auto"/>
        <w:outlineLvl w:val="3"/>
        <w:rPr>
          <w:rFonts w:ascii="Times New Roman" w:eastAsia="Times New Roman" w:hAnsi="Times New Roman" w:cs="Times New Roman"/>
          <w:b/>
          <w:bCs/>
          <w:szCs w:val="24"/>
          <w:lang w:eastAsia="tr-TR"/>
        </w:rPr>
      </w:pPr>
      <w:r w:rsidRPr="00686688">
        <w:rPr>
          <w:rFonts w:ascii="Times New Roman" w:eastAsia="Times New Roman" w:hAnsi="Times New Roman" w:cs="Times New Roman"/>
          <w:b/>
          <w:bCs/>
          <w:szCs w:val="24"/>
          <w:lang w:eastAsia="tr-TR"/>
        </w:rPr>
        <w:lastRenderedPageBreak/>
        <w:t xml:space="preserve">4. HP </w:t>
      </w:r>
      <w:proofErr w:type="spellStart"/>
      <w:r w:rsidRPr="00686688">
        <w:rPr>
          <w:rFonts w:ascii="Times New Roman" w:eastAsia="Times New Roman" w:hAnsi="Times New Roman" w:cs="Times New Roman"/>
          <w:b/>
          <w:bCs/>
          <w:szCs w:val="24"/>
          <w:lang w:eastAsia="tr-TR"/>
        </w:rPr>
        <w:t>LaserJet</w:t>
      </w:r>
      <w:proofErr w:type="spellEnd"/>
      <w:r w:rsidRPr="00686688">
        <w:rPr>
          <w:rFonts w:ascii="Times New Roman" w:eastAsia="Times New Roman" w:hAnsi="Times New Roman" w:cs="Times New Roman"/>
          <w:b/>
          <w:bCs/>
          <w:szCs w:val="24"/>
          <w:lang w:eastAsia="tr-TR"/>
        </w:rPr>
        <w:t xml:space="preserve"> Pro P1102 </w:t>
      </w:r>
      <w:proofErr w:type="spellStart"/>
      <w:r w:rsidRPr="00686688">
        <w:rPr>
          <w:rFonts w:ascii="Times New Roman" w:eastAsia="Times New Roman" w:hAnsi="Times New Roman" w:cs="Times New Roman"/>
          <w:b/>
          <w:bCs/>
          <w:szCs w:val="24"/>
          <w:lang w:eastAsia="tr-TR"/>
        </w:rPr>
        <w:t>Fuser</w:t>
      </w:r>
      <w:proofErr w:type="spellEnd"/>
      <w:r w:rsidRPr="00686688">
        <w:rPr>
          <w:rFonts w:ascii="Times New Roman" w:eastAsia="Times New Roman" w:hAnsi="Times New Roman" w:cs="Times New Roman"/>
          <w:b/>
          <w:bCs/>
          <w:szCs w:val="24"/>
          <w:lang w:eastAsia="tr-TR"/>
        </w:rPr>
        <w:t xml:space="preserve"> Ünitesi</w:t>
      </w:r>
    </w:p>
    <w:p w:rsidR="0088238F" w:rsidRPr="00686688" w:rsidRDefault="0088238F" w:rsidP="0088238F">
      <w:pPr>
        <w:numPr>
          <w:ilvl w:val="0"/>
          <w:numId w:val="5"/>
        </w:numPr>
        <w:spacing w:before="100" w:beforeAutospacing="1" w:after="100" w:afterAutospacing="1" w:line="240" w:lineRule="auto"/>
        <w:rPr>
          <w:rFonts w:ascii="Times New Roman" w:eastAsia="Times New Roman" w:hAnsi="Times New Roman" w:cs="Times New Roman"/>
          <w:szCs w:val="24"/>
          <w:lang w:eastAsia="tr-TR"/>
        </w:rPr>
      </w:pPr>
      <w:r w:rsidRPr="00686688">
        <w:rPr>
          <w:rFonts w:ascii="Times New Roman" w:eastAsia="Times New Roman" w:hAnsi="Times New Roman" w:cs="Times New Roman"/>
          <w:b/>
          <w:bCs/>
          <w:szCs w:val="24"/>
          <w:lang w:eastAsia="tr-TR"/>
        </w:rPr>
        <w:t>Uyumluluk:</w:t>
      </w:r>
      <w:r w:rsidRPr="00686688">
        <w:rPr>
          <w:rFonts w:ascii="Times New Roman" w:eastAsia="Times New Roman" w:hAnsi="Times New Roman" w:cs="Times New Roman"/>
          <w:szCs w:val="24"/>
          <w:lang w:eastAsia="tr-TR"/>
        </w:rPr>
        <w:t xml:space="preserve"> HP </w:t>
      </w:r>
      <w:proofErr w:type="spellStart"/>
      <w:r w:rsidRPr="00686688">
        <w:rPr>
          <w:rFonts w:ascii="Times New Roman" w:eastAsia="Times New Roman" w:hAnsi="Times New Roman" w:cs="Times New Roman"/>
          <w:szCs w:val="24"/>
          <w:lang w:eastAsia="tr-TR"/>
        </w:rPr>
        <w:t>LaserJet</w:t>
      </w:r>
      <w:proofErr w:type="spellEnd"/>
      <w:r w:rsidRPr="00686688">
        <w:rPr>
          <w:rFonts w:ascii="Times New Roman" w:eastAsia="Times New Roman" w:hAnsi="Times New Roman" w:cs="Times New Roman"/>
          <w:szCs w:val="24"/>
          <w:lang w:eastAsia="tr-TR"/>
        </w:rPr>
        <w:t xml:space="preserve"> Pro P1102 ve P1102w yazıcı modelleriyle tam uyumlu olmalıdır.</w:t>
      </w:r>
    </w:p>
    <w:p w:rsidR="0088238F" w:rsidRPr="00686688" w:rsidRDefault="0088238F" w:rsidP="0088238F">
      <w:pPr>
        <w:numPr>
          <w:ilvl w:val="0"/>
          <w:numId w:val="5"/>
        </w:numPr>
        <w:spacing w:before="100" w:beforeAutospacing="1" w:after="100" w:afterAutospacing="1" w:line="240" w:lineRule="auto"/>
        <w:rPr>
          <w:rFonts w:ascii="Times New Roman" w:eastAsia="Times New Roman" w:hAnsi="Times New Roman" w:cs="Times New Roman"/>
          <w:szCs w:val="24"/>
          <w:lang w:eastAsia="tr-TR"/>
        </w:rPr>
      </w:pPr>
      <w:r w:rsidRPr="00686688">
        <w:rPr>
          <w:rFonts w:ascii="Times New Roman" w:eastAsia="Times New Roman" w:hAnsi="Times New Roman" w:cs="Times New Roman"/>
          <w:b/>
          <w:bCs/>
          <w:szCs w:val="24"/>
          <w:lang w:eastAsia="tr-TR"/>
        </w:rPr>
        <w:t>Parça Numarası:</w:t>
      </w:r>
      <w:r w:rsidRPr="00686688">
        <w:rPr>
          <w:rFonts w:ascii="Times New Roman" w:eastAsia="Times New Roman" w:hAnsi="Times New Roman" w:cs="Times New Roman"/>
          <w:szCs w:val="24"/>
          <w:lang w:eastAsia="tr-TR"/>
        </w:rPr>
        <w:t xml:space="preserve"> RM1-6872-000CN.</w:t>
      </w:r>
    </w:p>
    <w:p w:rsidR="0088238F" w:rsidRPr="00686688" w:rsidRDefault="0088238F" w:rsidP="0088238F">
      <w:pPr>
        <w:numPr>
          <w:ilvl w:val="0"/>
          <w:numId w:val="5"/>
        </w:numPr>
        <w:spacing w:before="100" w:beforeAutospacing="1" w:after="100" w:afterAutospacing="1" w:line="240" w:lineRule="auto"/>
        <w:rPr>
          <w:rFonts w:ascii="Times New Roman" w:eastAsia="Times New Roman" w:hAnsi="Times New Roman" w:cs="Times New Roman"/>
          <w:szCs w:val="24"/>
          <w:lang w:eastAsia="tr-TR"/>
        </w:rPr>
      </w:pPr>
      <w:r w:rsidRPr="00686688">
        <w:rPr>
          <w:rFonts w:ascii="Times New Roman" w:eastAsia="Times New Roman" w:hAnsi="Times New Roman" w:cs="Times New Roman"/>
          <w:b/>
          <w:bCs/>
          <w:szCs w:val="24"/>
          <w:lang w:eastAsia="tr-TR"/>
        </w:rPr>
        <w:t>Ambalaj:</w:t>
      </w:r>
      <w:r w:rsidRPr="00686688">
        <w:rPr>
          <w:rFonts w:ascii="Times New Roman" w:eastAsia="Times New Roman" w:hAnsi="Times New Roman" w:cs="Times New Roman"/>
          <w:szCs w:val="24"/>
          <w:lang w:eastAsia="tr-TR"/>
        </w:rPr>
        <w:t xml:space="preserve"> Orijinal ve kapalı ambalajında teslim edilmelidir.</w:t>
      </w:r>
    </w:p>
    <w:p w:rsidR="0088238F" w:rsidRPr="00686688" w:rsidRDefault="0088238F" w:rsidP="00B77949">
      <w:pPr>
        <w:numPr>
          <w:ilvl w:val="0"/>
          <w:numId w:val="5"/>
        </w:numPr>
        <w:spacing w:before="100" w:beforeAutospacing="1" w:after="100" w:afterAutospacing="1" w:line="240" w:lineRule="auto"/>
        <w:rPr>
          <w:rFonts w:ascii="Times New Roman" w:eastAsia="Times New Roman" w:hAnsi="Times New Roman" w:cs="Times New Roman"/>
          <w:szCs w:val="24"/>
          <w:lang w:eastAsia="tr-TR"/>
        </w:rPr>
      </w:pPr>
      <w:r w:rsidRPr="00686688">
        <w:rPr>
          <w:rFonts w:ascii="Times New Roman" w:eastAsia="Times New Roman" w:hAnsi="Times New Roman" w:cs="Times New Roman"/>
          <w:b/>
          <w:bCs/>
          <w:szCs w:val="24"/>
          <w:lang w:eastAsia="tr-TR"/>
        </w:rPr>
        <w:t>Garanti:</w:t>
      </w:r>
      <w:r w:rsidRPr="00686688">
        <w:rPr>
          <w:rFonts w:ascii="Times New Roman" w:eastAsia="Times New Roman" w:hAnsi="Times New Roman" w:cs="Times New Roman"/>
          <w:szCs w:val="24"/>
          <w:lang w:eastAsia="tr-TR"/>
        </w:rPr>
        <w:t xml:space="preserve"> </w:t>
      </w:r>
      <w:r w:rsidR="00B77949">
        <w:rPr>
          <w:rFonts w:ascii="Times New Roman" w:eastAsia="Times New Roman" w:hAnsi="Times New Roman" w:cs="Times New Roman"/>
          <w:szCs w:val="24"/>
          <w:lang w:eastAsia="tr-TR"/>
        </w:rPr>
        <w:t xml:space="preserve">En az </w:t>
      </w:r>
      <w:r w:rsidR="00B77949" w:rsidRPr="00B77949">
        <w:rPr>
          <w:rFonts w:ascii="Times New Roman" w:eastAsia="Times New Roman" w:hAnsi="Times New Roman" w:cs="Times New Roman"/>
          <w:szCs w:val="24"/>
          <w:lang w:eastAsia="tr-TR"/>
        </w:rPr>
        <w:t xml:space="preserve">24 Ay </w:t>
      </w:r>
      <w:r w:rsidR="00B77949">
        <w:rPr>
          <w:rFonts w:ascii="Times New Roman" w:eastAsia="Times New Roman" w:hAnsi="Times New Roman" w:cs="Times New Roman"/>
          <w:szCs w:val="24"/>
          <w:lang w:eastAsia="tr-TR"/>
        </w:rPr>
        <w:t>o</w:t>
      </w:r>
      <w:r w:rsidR="00B77949" w:rsidRPr="00B77949">
        <w:rPr>
          <w:rFonts w:ascii="Times New Roman" w:eastAsia="Times New Roman" w:hAnsi="Times New Roman" w:cs="Times New Roman"/>
          <w:szCs w:val="24"/>
          <w:lang w:eastAsia="tr-TR"/>
        </w:rPr>
        <w:t>lmalıdır.</w:t>
      </w:r>
    </w:p>
    <w:p w:rsidR="0088238F" w:rsidRPr="00686688" w:rsidRDefault="0088238F" w:rsidP="0088238F">
      <w:pPr>
        <w:spacing w:before="100" w:beforeAutospacing="1" w:after="100" w:afterAutospacing="1" w:line="240" w:lineRule="auto"/>
        <w:outlineLvl w:val="3"/>
        <w:rPr>
          <w:rFonts w:ascii="Times New Roman" w:eastAsia="Times New Roman" w:hAnsi="Times New Roman" w:cs="Times New Roman"/>
          <w:b/>
          <w:bCs/>
          <w:szCs w:val="24"/>
          <w:lang w:eastAsia="tr-TR"/>
        </w:rPr>
      </w:pPr>
      <w:r w:rsidRPr="00686688">
        <w:rPr>
          <w:rFonts w:ascii="Times New Roman" w:eastAsia="Times New Roman" w:hAnsi="Times New Roman" w:cs="Times New Roman"/>
          <w:b/>
          <w:bCs/>
          <w:szCs w:val="24"/>
          <w:lang w:eastAsia="tr-TR"/>
        </w:rPr>
        <w:t xml:space="preserve">5. HP </w:t>
      </w:r>
      <w:proofErr w:type="spellStart"/>
      <w:r w:rsidRPr="00686688">
        <w:rPr>
          <w:rFonts w:ascii="Times New Roman" w:eastAsia="Times New Roman" w:hAnsi="Times New Roman" w:cs="Times New Roman"/>
          <w:b/>
          <w:bCs/>
          <w:szCs w:val="24"/>
          <w:lang w:eastAsia="tr-TR"/>
        </w:rPr>
        <w:t>LaserJet</w:t>
      </w:r>
      <w:proofErr w:type="spellEnd"/>
      <w:r w:rsidRPr="00686688">
        <w:rPr>
          <w:rFonts w:ascii="Times New Roman" w:eastAsia="Times New Roman" w:hAnsi="Times New Roman" w:cs="Times New Roman"/>
          <w:b/>
          <w:bCs/>
          <w:szCs w:val="24"/>
          <w:lang w:eastAsia="tr-TR"/>
        </w:rPr>
        <w:t xml:space="preserve"> Pro P1102 </w:t>
      </w:r>
      <w:proofErr w:type="spellStart"/>
      <w:r w:rsidRPr="00686688">
        <w:rPr>
          <w:rFonts w:ascii="Times New Roman" w:eastAsia="Times New Roman" w:hAnsi="Times New Roman" w:cs="Times New Roman"/>
          <w:b/>
          <w:bCs/>
          <w:szCs w:val="24"/>
          <w:lang w:eastAsia="tr-TR"/>
        </w:rPr>
        <w:t>Anakart</w:t>
      </w:r>
      <w:proofErr w:type="spellEnd"/>
    </w:p>
    <w:p w:rsidR="0088238F" w:rsidRPr="00686688" w:rsidRDefault="0088238F" w:rsidP="0088238F">
      <w:pPr>
        <w:numPr>
          <w:ilvl w:val="0"/>
          <w:numId w:val="6"/>
        </w:numPr>
        <w:spacing w:before="100" w:beforeAutospacing="1" w:after="100" w:afterAutospacing="1" w:line="240" w:lineRule="auto"/>
        <w:rPr>
          <w:rFonts w:ascii="Times New Roman" w:eastAsia="Times New Roman" w:hAnsi="Times New Roman" w:cs="Times New Roman"/>
          <w:szCs w:val="24"/>
          <w:lang w:eastAsia="tr-TR"/>
        </w:rPr>
      </w:pPr>
      <w:r w:rsidRPr="00686688">
        <w:rPr>
          <w:rFonts w:ascii="Times New Roman" w:eastAsia="Times New Roman" w:hAnsi="Times New Roman" w:cs="Times New Roman"/>
          <w:b/>
          <w:bCs/>
          <w:szCs w:val="24"/>
          <w:lang w:eastAsia="tr-TR"/>
        </w:rPr>
        <w:t>Uyumluluk:</w:t>
      </w:r>
      <w:r w:rsidRPr="00686688">
        <w:rPr>
          <w:rFonts w:ascii="Times New Roman" w:eastAsia="Times New Roman" w:hAnsi="Times New Roman" w:cs="Times New Roman"/>
          <w:szCs w:val="24"/>
          <w:lang w:eastAsia="tr-TR"/>
        </w:rPr>
        <w:t xml:space="preserve"> HP </w:t>
      </w:r>
      <w:proofErr w:type="spellStart"/>
      <w:r w:rsidRPr="00686688">
        <w:rPr>
          <w:rFonts w:ascii="Times New Roman" w:eastAsia="Times New Roman" w:hAnsi="Times New Roman" w:cs="Times New Roman"/>
          <w:szCs w:val="24"/>
          <w:lang w:eastAsia="tr-TR"/>
        </w:rPr>
        <w:t>LaserJet</w:t>
      </w:r>
      <w:proofErr w:type="spellEnd"/>
      <w:r w:rsidRPr="00686688">
        <w:rPr>
          <w:rFonts w:ascii="Times New Roman" w:eastAsia="Times New Roman" w:hAnsi="Times New Roman" w:cs="Times New Roman"/>
          <w:szCs w:val="24"/>
          <w:lang w:eastAsia="tr-TR"/>
        </w:rPr>
        <w:t xml:space="preserve"> Pro P1102 yazıcı modeliyle tam uyumlu olmalıdır.</w:t>
      </w:r>
    </w:p>
    <w:p w:rsidR="0088238F" w:rsidRPr="00686688" w:rsidRDefault="0088238F" w:rsidP="0088238F">
      <w:pPr>
        <w:numPr>
          <w:ilvl w:val="0"/>
          <w:numId w:val="6"/>
        </w:numPr>
        <w:spacing w:before="100" w:beforeAutospacing="1" w:after="100" w:afterAutospacing="1" w:line="240" w:lineRule="auto"/>
        <w:rPr>
          <w:rFonts w:ascii="Times New Roman" w:eastAsia="Times New Roman" w:hAnsi="Times New Roman" w:cs="Times New Roman"/>
          <w:szCs w:val="24"/>
          <w:lang w:eastAsia="tr-TR"/>
        </w:rPr>
      </w:pPr>
      <w:r w:rsidRPr="00686688">
        <w:rPr>
          <w:rFonts w:ascii="Times New Roman" w:eastAsia="Times New Roman" w:hAnsi="Times New Roman" w:cs="Times New Roman"/>
          <w:b/>
          <w:bCs/>
          <w:szCs w:val="24"/>
          <w:lang w:eastAsia="tr-TR"/>
        </w:rPr>
        <w:t>Parça Numarası:</w:t>
      </w:r>
      <w:r w:rsidRPr="00686688">
        <w:rPr>
          <w:rFonts w:ascii="Times New Roman" w:eastAsia="Times New Roman" w:hAnsi="Times New Roman" w:cs="Times New Roman"/>
          <w:szCs w:val="24"/>
          <w:lang w:eastAsia="tr-TR"/>
        </w:rPr>
        <w:t xml:space="preserve"> Üreticinin belirttiği orijinal parça numarasına sahip olmalıdır.</w:t>
      </w:r>
    </w:p>
    <w:p w:rsidR="0088238F" w:rsidRPr="0088238F" w:rsidRDefault="0088238F" w:rsidP="003B369B">
      <w:pPr>
        <w:numPr>
          <w:ilvl w:val="0"/>
          <w:numId w:val="6"/>
        </w:numPr>
        <w:spacing w:before="100" w:beforeAutospacing="1" w:after="100" w:afterAutospacing="1" w:line="240" w:lineRule="auto"/>
        <w:rPr>
          <w:rFonts w:ascii="Times New Roman" w:hAnsi="Times New Roman" w:cs="Times New Roman"/>
          <w:b/>
          <w:sz w:val="32"/>
        </w:rPr>
      </w:pPr>
      <w:r w:rsidRPr="0088238F">
        <w:rPr>
          <w:rFonts w:ascii="Times New Roman" w:eastAsia="Times New Roman" w:hAnsi="Times New Roman" w:cs="Times New Roman"/>
          <w:b/>
          <w:bCs/>
          <w:szCs w:val="24"/>
          <w:lang w:eastAsia="tr-TR"/>
        </w:rPr>
        <w:t>Ambalaj:</w:t>
      </w:r>
      <w:r w:rsidRPr="0088238F">
        <w:rPr>
          <w:rFonts w:ascii="Times New Roman" w:eastAsia="Times New Roman" w:hAnsi="Times New Roman" w:cs="Times New Roman"/>
          <w:szCs w:val="24"/>
          <w:lang w:eastAsia="tr-TR"/>
        </w:rPr>
        <w:t xml:space="preserve"> Orijinal ve kapalı ambalajında teslim edilmelidir.</w:t>
      </w:r>
    </w:p>
    <w:p w:rsidR="00E24176" w:rsidRPr="0088238F" w:rsidRDefault="0088238F" w:rsidP="003B369B">
      <w:pPr>
        <w:numPr>
          <w:ilvl w:val="0"/>
          <w:numId w:val="6"/>
        </w:numPr>
        <w:spacing w:before="100" w:beforeAutospacing="1" w:after="100" w:afterAutospacing="1" w:line="240" w:lineRule="auto"/>
        <w:rPr>
          <w:rFonts w:ascii="Times New Roman" w:hAnsi="Times New Roman" w:cs="Times New Roman"/>
          <w:b/>
          <w:sz w:val="32"/>
        </w:rPr>
      </w:pPr>
      <w:r w:rsidRPr="0088238F">
        <w:rPr>
          <w:rFonts w:ascii="Times New Roman" w:eastAsia="Times New Roman" w:hAnsi="Times New Roman" w:cs="Times New Roman"/>
          <w:b/>
          <w:bCs/>
          <w:szCs w:val="24"/>
          <w:lang w:eastAsia="tr-TR"/>
        </w:rPr>
        <w:t>Garanti:</w:t>
      </w:r>
      <w:r w:rsidRPr="0088238F">
        <w:rPr>
          <w:rFonts w:ascii="Times New Roman" w:eastAsia="Times New Roman" w:hAnsi="Times New Roman" w:cs="Times New Roman"/>
          <w:szCs w:val="24"/>
          <w:lang w:eastAsia="tr-TR"/>
        </w:rPr>
        <w:t xml:space="preserve"> </w:t>
      </w:r>
      <w:r w:rsidR="00B77949">
        <w:rPr>
          <w:rFonts w:ascii="Times New Roman" w:eastAsia="Times New Roman" w:hAnsi="Times New Roman" w:cs="Times New Roman"/>
          <w:szCs w:val="24"/>
          <w:lang w:eastAsia="tr-TR"/>
        </w:rPr>
        <w:t xml:space="preserve">En az </w:t>
      </w:r>
      <w:r w:rsidR="00B77949" w:rsidRPr="00B77949">
        <w:rPr>
          <w:rFonts w:ascii="Times New Roman" w:eastAsia="Times New Roman" w:hAnsi="Times New Roman" w:cs="Times New Roman"/>
          <w:szCs w:val="24"/>
          <w:lang w:eastAsia="tr-TR"/>
        </w:rPr>
        <w:t xml:space="preserve">24 Ay </w:t>
      </w:r>
      <w:r w:rsidR="00B77949">
        <w:rPr>
          <w:rFonts w:ascii="Times New Roman" w:eastAsia="Times New Roman" w:hAnsi="Times New Roman" w:cs="Times New Roman"/>
          <w:szCs w:val="24"/>
          <w:lang w:eastAsia="tr-TR"/>
        </w:rPr>
        <w:t>o</w:t>
      </w:r>
      <w:r w:rsidR="00B77949" w:rsidRPr="00B77949">
        <w:rPr>
          <w:rFonts w:ascii="Times New Roman" w:eastAsia="Times New Roman" w:hAnsi="Times New Roman" w:cs="Times New Roman"/>
          <w:szCs w:val="24"/>
          <w:lang w:eastAsia="tr-TR"/>
        </w:rPr>
        <w:t>lmalıdır.</w:t>
      </w:r>
    </w:p>
    <w:sectPr w:rsidR="00E24176" w:rsidRPr="008823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0525A"/>
    <w:multiLevelType w:val="multilevel"/>
    <w:tmpl w:val="1586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BB0820"/>
    <w:multiLevelType w:val="hybridMultilevel"/>
    <w:tmpl w:val="BE1E2D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6341536"/>
    <w:multiLevelType w:val="multilevel"/>
    <w:tmpl w:val="E00A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BB7B05"/>
    <w:multiLevelType w:val="multilevel"/>
    <w:tmpl w:val="6586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2C4E82"/>
    <w:multiLevelType w:val="multilevel"/>
    <w:tmpl w:val="2BA2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5A2F56"/>
    <w:multiLevelType w:val="multilevel"/>
    <w:tmpl w:val="5962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AF0"/>
    <w:rsid w:val="001B1CDF"/>
    <w:rsid w:val="00310F34"/>
    <w:rsid w:val="004F17D3"/>
    <w:rsid w:val="006F561D"/>
    <w:rsid w:val="00767CC4"/>
    <w:rsid w:val="00827BF4"/>
    <w:rsid w:val="0088238F"/>
    <w:rsid w:val="00A82216"/>
    <w:rsid w:val="00B77949"/>
    <w:rsid w:val="00B92AF0"/>
    <w:rsid w:val="00E24176"/>
    <w:rsid w:val="00F740FB"/>
    <w:rsid w:val="00F74C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1665"/>
  <w15:chartTrackingRefBased/>
  <w15:docId w15:val="{1E64AAA2-AC9F-4671-A52E-489065D1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B1CDF"/>
    <w:pPr>
      <w:ind w:left="720"/>
      <w:contextualSpacing/>
    </w:pPr>
  </w:style>
  <w:style w:type="paragraph" w:styleId="BalonMetni">
    <w:name w:val="Balloon Text"/>
    <w:basedOn w:val="Normal"/>
    <w:link w:val="BalonMetniChar"/>
    <w:uiPriority w:val="99"/>
    <w:semiHidden/>
    <w:unhideWhenUsed/>
    <w:rsid w:val="00A8221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2216"/>
    <w:rPr>
      <w:rFonts w:ascii="Segoe UI" w:hAnsi="Segoe UI" w:cs="Segoe UI"/>
      <w:sz w:val="18"/>
      <w:szCs w:val="18"/>
    </w:rPr>
  </w:style>
  <w:style w:type="paragraph" w:styleId="AralkYok">
    <w:name w:val="No Spacing"/>
    <w:uiPriority w:val="1"/>
    <w:qFormat/>
    <w:rsid w:val="008823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08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487</Words>
  <Characters>2782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12</cp:revision>
  <cp:lastPrinted>2023-11-08T13:20:00Z</cp:lastPrinted>
  <dcterms:created xsi:type="dcterms:W3CDTF">2023-11-02T08:02:00Z</dcterms:created>
  <dcterms:modified xsi:type="dcterms:W3CDTF">2024-12-23T12:49:00Z</dcterms:modified>
</cp:coreProperties>
</file>