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A3DE" w14:textId="77777777"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14:paraId="6BB155DC" w14:textId="77777777"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14:paraId="0D37CD70" w14:textId="77777777"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 xml:space="preserve">Sur Kozan </w:t>
      </w:r>
      <w:r w:rsidR="00FC1498">
        <w:rPr>
          <w:rFonts w:ascii="Times New Roman" w:hAnsi="Times New Roman"/>
          <w:sz w:val="18"/>
          <w:szCs w:val="16"/>
        </w:rPr>
        <w:t>İlkokulu</w:t>
      </w:r>
      <w:r w:rsidR="00DD5658">
        <w:rPr>
          <w:rFonts w:ascii="Times New Roman" w:hAnsi="Times New Roman"/>
          <w:sz w:val="18"/>
          <w:szCs w:val="16"/>
        </w:rPr>
        <w:t xml:space="preserve">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14:paraId="30D1068C" w14:textId="77777777"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     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14:paraId="5DF4FFED" w14:textId="77777777"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Telefon- Faks 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0545 5152121</w:t>
      </w:r>
    </w:p>
    <w:p w14:paraId="1B0B037D" w14:textId="77777777"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14:paraId="10918477" w14:textId="77777777"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  <w:t xml:space="preserve">      </w:t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  <w:t xml:space="preserve"> 10/10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14:paraId="39938998" w14:textId="77777777"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14:paraId="6C12672E" w14:textId="77777777" w:rsidR="00025053" w:rsidRDefault="00025053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14:paraId="190D3D2F" w14:textId="77777777"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</w:t>
      </w:r>
      <w:r w:rsidR="00B72805">
        <w:rPr>
          <w:rFonts w:ascii="Times New Roman" w:hAnsi="Times New Roman"/>
          <w:sz w:val="18"/>
          <w:szCs w:val="16"/>
        </w:rPr>
        <w:t xml:space="preserve">etmen                       </w:t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  <w:t xml:space="preserve">            </w:t>
      </w:r>
      <w:r>
        <w:rPr>
          <w:rFonts w:ascii="Times New Roman" w:hAnsi="Times New Roman"/>
          <w:sz w:val="18"/>
          <w:szCs w:val="16"/>
        </w:rPr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</w:t>
      </w:r>
      <w:r w:rsidR="00B72805">
        <w:rPr>
          <w:rFonts w:ascii="Times New Roman" w:hAnsi="Times New Roman"/>
          <w:sz w:val="18"/>
          <w:szCs w:val="16"/>
        </w:rPr>
        <w:t xml:space="preserve">                </w:t>
      </w:r>
      <w:r>
        <w:rPr>
          <w:rFonts w:ascii="Times New Roman" w:hAnsi="Times New Roman"/>
          <w:sz w:val="18"/>
          <w:szCs w:val="16"/>
        </w:rPr>
        <w:t xml:space="preserve">     Müdür Yardımcısı   </w:t>
      </w:r>
    </w:p>
    <w:p w14:paraId="2BF0F616" w14:textId="77777777"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14:paraId="561D84CE" w14:textId="77777777"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14:paraId="457CB25F" w14:textId="77777777"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14:paraId="5BD3B0B0" w14:textId="77777777"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14:paraId="632E4965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14:paraId="01C29265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14:paraId="2076D2FB" w14:textId="77777777"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14:paraId="0988BA0F" w14:textId="77777777"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14:paraId="5D5697E1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14:paraId="5E0D890C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484F8A4B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2E793F88" w14:textId="77777777"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14:paraId="7C87078A" w14:textId="77777777"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14:paraId="0A91B576" w14:textId="77777777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14:paraId="63392FBE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3E97A8B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F0EFD43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14:paraId="0D16DA38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14:paraId="40BE58E1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14:paraId="616494F7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14:paraId="6AB3B0C7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455EE9" w:rsidRPr="00A726FC" w14:paraId="03205DAE" w14:textId="77777777" w:rsidTr="00D77258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12EB2A50" w14:textId="77777777"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0C9D" w14:textId="77777777"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7BCCC" w14:textId="77777777"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 pakistan derili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A2CF2D" w14:textId="77777777" w:rsidR="00455EE9" w:rsidRDefault="00455EE9" w:rsidP="00E77CC0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14:paraId="6CF2CEEE" w14:textId="77777777" w:rsidR="00455EE9" w:rsidRDefault="00455EE9" w:rsidP="00E77CC0">
            <w:pPr>
              <w:jc w:val="center"/>
            </w:pPr>
            <w:r w:rsidRPr="00FC4753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39F97BA5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33093418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14:paraId="3941453E" w14:textId="77777777" w:rsidTr="001D4649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0BB69157" w14:textId="77777777"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61C3" w14:textId="77777777"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D7EA6" w14:textId="77777777"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,pakistan derili, 4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08AEF" w14:textId="77777777" w:rsidR="00455EE9" w:rsidRDefault="00455EE9" w:rsidP="00E77CC0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14:paraId="34AECA91" w14:textId="77777777" w:rsidR="00455EE9" w:rsidRDefault="00455EE9" w:rsidP="00E77CC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309DEB0D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354F2B6A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14:paraId="7962EAED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180A3D28" w14:textId="77777777"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F501" w14:textId="77777777"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C2086" w14:textId="77777777"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,pakistan derili, 5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B88380" w14:textId="77777777" w:rsidR="00455EE9" w:rsidRDefault="00455EE9" w:rsidP="00E77CC0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14:paraId="1F99C900" w14:textId="77777777" w:rsidR="00455EE9" w:rsidRDefault="00455EE9" w:rsidP="00E77CC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14:paraId="69C0D672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25EFBE44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14:paraId="2A75D555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62DB7716" w14:textId="77777777"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3E6" w14:textId="77777777" w:rsidR="00455EE9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4E087" w14:textId="77777777"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,pakistan derili, 5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5669F1" w14:textId="77777777" w:rsidR="00455EE9" w:rsidRPr="0077043F" w:rsidRDefault="00455EE9" w:rsidP="00E77CC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14:paraId="0F2B26A9" w14:textId="77777777" w:rsidR="00455EE9" w:rsidRDefault="00455EE9" w:rsidP="00E77C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0576C849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38EE5669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14:paraId="0AB3DD37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0585F9E5" w14:textId="77777777"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BC3" w14:textId="77777777" w:rsidR="00455EE9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8E32B" w14:textId="77777777"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,pakistan derili, 7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9FE839" w14:textId="77777777" w:rsidR="00455EE9" w:rsidRPr="0077043F" w:rsidRDefault="00455EE9" w:rsidP="00E77CC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14:paraId="5C9CB96F" w14:textId="77777777" w:rsidR="00455EE9" w:rsidRDefault="00455EE9" w:rsidP="00E77C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0382B24B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47FE87FD" w14:textId="77777777"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100536" w:rsidRPr="00A726FC" w14:paraId="4CA1740C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313A3477" w14:textId="77777777" w:rsidR="00100536" w:rsidRPr="008874B0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686" w14:textId="77777777" w:rsidR="00100536" w:rsidRPr="00A726FC" w:rsidRDefault="00455EE9" w:rsidP="00F63DD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Huni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EBC7B" w14:textId="77777777" w:rsidR="00100536" w:rsidRDefault="00455EE9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plastik, ağırlık dengesi lastikli olan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91B7A9" w14:textId="77777777" w:rsidR="00100536" w:rsidRDefault="00455EE9" w:rsidP="00B338E4">
            <w:r>
              <w:t>Adet</w:t>
            </w:r>
          </w:p>
        </w:tc>
        <w:tc>
          <w:tcPr>
            <w:tcW w:w="993" w:type="dxa"/>
          </w:tcPr>
          <w:p w14:paraId="2D3FCDB3" w14:textId="77777777" w:rsidR="00100536" w:rsidRDefault="00455EE9" w:rsidP="00BB5E51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03C316E2" w14:textId="77777777" w:rsidR="00100536" w:rsidRPr="00A726FC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6E51A12F" w14:textId="77777777" w:rsidR="00100536" w:rsidRPr="00A726FC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14:paraId="7D61B095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68EDC075" w14:textId="77777777" w:rsidR="00411E14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  <w:r w:rsidR="002F51E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2904" w14:textId="77777777" w:rsidR="00411E14" w:rsidRDefault="002F51EB" w:rsidP="00F63DD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Slalom seti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B3022" w14:textId="77777777" w:rsidR="00411E14" w:rsidRDefault="002F51EB" w:rsidP="00CC39BE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124C3E" w14:textId="77777777" w:rsidR="00411E14" w:rsidRPr="0077043F" w:rsidRDefault="002F51EB" w:rsidP="00B338E4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</w:tcPr>
          <w:p w14:paraId="4103895E" w14:textId="77777777" w:rsidR="00411E14" w:rsidRDefault="002F51EB" w:rsidP="00BB5E5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14:paraId="3FB9A062" w14:textId="77777777" w:rsidR="00411E14" w:rsidRPr="00A726FC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4F4AA325" w14:textId="77777777" w:rsidR="00411E14" w:rsidRPr="00A726FC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14:paraId="76BED112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27C044C8" w14:textId="77777777" w:rsidR="00411E14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  <w:r w:rsidR="002F51E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1DA" w14:textId="77777777" w:rsidR="00411E14" w:rsidRDefault="002F51EB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Masa tenisi topu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14FD4" w14:textId="77777777" w:rsidR="00411E14" w:rsidRDefault="002F51EB" w:rsidP="00CC39BE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70445F" w14:textId="77777777" w:rsidR="00411E14" w:rsidRPr="0077043F" w:rsidRDefault="002F51EB" w:rsidP="00CC39B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14:paraId="47FBA782" w14:textId="77777777" w:rsidR="00411E14" w:rsidRDefault="002F51EB" w:rsidP="00CC39B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200</w:t>
            </w:r>
          </w:p>
        </w:tc>
        <w:tc>
          <w:tcPr>
            <w:tcW w:w="992" w:type="dxa"/>
            <w:vAlign w:val="center"/>
          </w:tcPr>
          <w:p w14:paraId="1C560C82" w14:textId="77777777" w:rsidR="00411E14" w:rsidRPr="00A726FC" w:rsidRDefault="00411E14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2C2A8862" w14:textId="77777777" w:rsidR="00411E14" w:rsidRPr="00A726FC" w:rsidRDefault="00411E14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2F51EB" w:rsidRPr="00A726FC" w14:paraId="3086AC24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11678598" w14:textId="77777777" w:rsidR="002F51EB" w:rsidRDefault="002F51E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AFB" w14:textId="77777777" w:rsidR="002F51EB" w:rsidRDefault="002F51EB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Egzersiz merdiveni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A2F5" w14:textId="77777777" w:rsidR="002F51EB" w:rsidRDefault="002F51EB">
            <w:r w:rsidRPr="00DD739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1D4755" w14:textId="77777777" w:rsidR="002F51EB" w:rsidRDefault="002F51EB">
            <w:r w:rsidRPr="00090A5A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14:paraId="2B462F71" w14:textId="77777777" w:rsidR="002F51EB" w:rsidRDefault="002F51EB" w:rsidP="00CC39B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3E96D84B" w14:textId="77777777" w:rsidR="002F51EB" w:rsidRPr="00A726FC" w:rsidRDefault="002F51EB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3BF491B5" w14:textId="77777777" w:rsidR="002F51EB" w:rsidRPr="00A726FC" w:rsidRDefault="002F51EB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2F51EB" w:rsidRPr="00A726FC" w14:paraId="7A40C5BD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39869D52" w14:textId="77777777" w:rsidR="002F51EB" w:rsidRDefault="002F51E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2E20" w14:textId="77777777" w:rsidR="002F51EB" w:rsidRDefault="002F51EB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Masa tenisi seti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6B92" w14:textId="77777777" w:rsidR="002F51EB" w:rsidRDefault="002F51EB">
            <w:r w:rsidRPr="00DD739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C7BA40" w14:textId="77777777" w:rsidR="002F51EB" w:rsidRDefault="002F51EB">
            <w:r w:rsidRPr="00090A5A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14:paraId="6D40E68A" w14:textId="77777777" w:rsidR="002F51EB" w:rsidRDefault="002F51EB" w:rsidP="00CC39B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14:paraId="6DD92C4C" w14:textId="77777777" w:rsidR="002F51EB" w:rsidRPr="00A726FC" w:rsidRDefault="002F51EB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3F855CAA" w14:textId="77777777" w:rsidR="002F51EB" w:rsidRPr="00A726FC" w:rsidRDefault="002F51EB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14:paraId="336C45DE" w14:textId="77777777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D7A7" w14:textId="77777777" w:rsidR="00411E14" w:rsidRPr="00A726FC" w:rsidRDefault="00411E14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DC09" w14:textId="77777777"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14:paraId="74AD3236" w14:textId="77777777"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5BC1200D" w14:textId="77777777"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1AF77ABA" w14:textId="77777777" w:rsidR="00DA5AE4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232BE98B" w14:textId="77777777"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66AB4745" w14:textId="77777777"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53DA10BC" w14:textId="77777777"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6FC0E0FF" w14:textId="77777777"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55849BA2" w14:textId="77777777"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5B537F93" w14:textId="77777777" w:rsidR="002F51EB" w:rsidRPr="00A726FC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2D520F8F" w14:textId="77777777"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KOZAN</w:t>
      </w:r>
      <w:r w:rsidR="00FC1498">
        <w:rPr>
          <w:rFonts w:ascii="Times New Roman" w:hAnsi="Times New Roman"/>
          <w:b/>
          <w:sz w:val="18"/>
          <w:szCs w:val="16"/>
        </w:rPr>
        <w:t xml:space="preserve"> İLKOKULU </w:t>
      </w:r>
      <w:r w:rsidR="00E51BD2" w:rsidRPr="00A726FC">
        <w:rPr>
          <w:rFonts w:ascii="Times New Roman" w:hAnsi="Times New Roman"/>
          <w:b/>
          <w:sz w:val="18"/>
          <w:szCs w:val="16"/>
        </w:rPr>
        <w:t>MÜDÜRLÜĞÜNE</w:t>
      </w:r>
    </w:p>
    <w:p w14:paraId="402B9CAB" w14:textId="77777777"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14:paraId="64261D0B" w14:textId="77777777"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14:paraId="25350F6E" w14:textId="77777777"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14:paraId="7F9DC008" w14:textId="77777777"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14:paraId="61DCE146" w14:textId="77777777"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14:paraId="71BB29B2" w14:textId="77777777"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14:paraId="343B87C1" w14:textId="77777777"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…….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14:paraId="6AD3B4C7" w14:textId="77777777"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14:paraId="56CB22F0" w14:textId="77777777"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F71D0">
      <w:footerReference w:type="default" r:id="rId8"/>
      <w:pgSz w:w="11906" w:h="16838"/>
      <w:pgMar w:top="709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1387" w14:textId="77777777" w:rsidR="00685B26" w:rsidRPr="00FB0A88" w:rsidRDefault="00685B2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67760318" w14:textId="77777777" w:rsidR="00685B26" w:rsidRPr="00FB0A88" w:rsidRDefault="00685B2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664B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1A671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1A6715" w:rsidRPr="00FB0A88">
      <w:rPr>
        <w:b/>
        <w:sz w:val="19"/>
        <w:szCs w:val="19"/>
      </w:rPr>
      <w:fldChar w:fldCharType="separate"/>
    </w:r>
    <w:r w:rsidR="002F51EB">
      <w:rPr>
        <w:b/>
        <w:noProof/>
        <w:sz w:val="17"/>
        <w:szCs w:val="17"/>
      </w:rPr>
      <w:t>1</w:t>
    </w:r>
    <w:r w:rsidR="001A6715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1A671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1A6715" w:rsidRPr="00FB0A88">
      <w:rPr>
        <w:b/>
        <w:sz w:val="19"/>
        <w:szCs w:val="19"/>
      </w:rPr>
      <w:fldChar w:fldCharType="separate"/>
    </w:r>
    <w:r w:rsidR="002F51EB">
      <w:rPr>
        <w:b/>
        <w:noProof/>
        <w:sz w:val="17"/>
        <w:szCs w:val="17"/>
      </w:rPr>
      <w:t>2</w:t>
    </w:r>
    <w:r w:rsidR="001A6715" w:rsidRPr="00FB0A88">
      <w:rPr>
        <w:b/>
        <w:sz w:val="19"/>
        <w:szCs w:val="19"/>
      </w:rPr>
      <w:fldChar w:fldCharType="end"/>
    </w:r>
  </w:p>
  <w:p w14:paraId="596A33EB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D65A" w14:textId="77777777" w:rsidR="00685B26" w:rsidRPr="00FB0A88" w:rsidRDefault="00685B2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3397805C" w14:textId="77777777" w:rsidR="00685B26" w:rsidRPr="00FB0A88" w:rsidRDefault="00685B2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543E"/>
    <w:rsid w:val="0000571C"/>
    <w:rsid w:val="000132B0"/>
    <w:rsid w:val="00022A51"/>
    <w:rsid w:val="000230AB"/>
    <w:rsid w:val="00025053"/>
    <w:rsid w:val="00031350"/>
    <w:rsid w:val="00040AFC"/>
    <w:rsid w:val="0005001C"/>
    <w:rsid w:val="000564DD"/>
    <w:rsid w:val="000A0654"/>
    <w:rsid w:val="000B0903"/>
    <w:rsid w:val="000B2BDC"/>
    <w:rsid w:val="000C1687"/>
    <w:rsid w:val="000C30BE"/>
    <w:rsid w:val="000D33D3"/>
    <w:rsid w:val="000F5A11"/>
    <w:rsid w:val="000F63FF"/>
    <w:rsid w:val="00100536"/>
    <w:rsid w:val="00110FB8"/>
    <w:rsid w:val="001164DC"/>
    <w:rsid w:val="001170D9"/>
    <w:rsid w:val="00126170"/>
    <w:rsid w:val="00127230"/>
    <w:rsid w:val="00136C44"/>
    <w:rsid w:val="00143DD7"/>
    <w:rsid w:val="00160237"/>
    <w:rsid w:val="0016392E"/>
    <w:rsid w:val="0016461B"/>
    <w:rsid w:val="00182BFC"/>
    <w:rsid w:val="00183532"/>
    <w:rsid w:val="0019646B"/>
    <w:rsid w:val="001A6715"/>
    <w:rsid w:val="001A7A06"/>
    <w:rsid w:val="001B3054"/>
    <w:rsid w:val="001B783F"/>
    <w:rsid w:val="001C2CCD"/>
    <w:rsid w:val="001C7E4B"/>
    <w:rsid w:val="001D673A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2ED8"/>
    <w:rsid w:val="002E4D79"/>
    <w:rsid w:val="002F43D5"/>
    <w:rsid w:val="002F51EB"/>
    <w:rsid w:val="002F71D0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55EE9"/>
    <w:rsid w:val="004654DC"/>
    <w:rsid w:val="0048508E"/>
    <w:rsid w:val="00486E3C"/>
    <w:rsid w:val="004909F7"/>
    <w:rsid w:val="00490FB2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4F5377"/>
    <w:rsid w:val="005048A1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410B"/>
    <w:rsid w:val="006468D5"/>
    <w:rsid w:val="0065316E"/>
    <w:rsid w:val="00653615"/>
    <w:rsid w:val="006623BA"/>
    <w:rsid w:val="00680EC7"/>
    <w:rsid w:val="006827A2"/>
    <w:rsid w:val="00685B26"/>
    <w:rsid w:val="006A33AC"/>
    <w:rsid w:val="006A4288"/>
    <w:rsid w:val="006B0BB2"/>
    <w:rsid w:val="006C7109"/>
    <w:rsid w:val="006D7343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034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23FB3"/>
    <w:rsid w:val="008307FD"/>
    <w:rsid w:val="008348EF"/>
    <w:rsid w:val="00840C8F"/>
    <w:rsid w:val="008427CA"/>
    <w:rsid w:val="00847931"/>
    <w:rsid w:val="00881583"/>
    <w:rsid w:val="00884AE5"/>
    <w:rsid w:val="00887D4B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654E4"/>
    <w:rsid w:val="00975DD7"/>
    <w:rsid w:val="009775EE"/>
    <w:rsid w:val="009802CF"/>
    <w:rsid w:val="00986722"/>
    <w:rsid w:val="00996455"/>
    <w:rsid w:val="009A0A99"/>
    <w:rsid w:val="009A41E5"/>
    <w:rsid w:val="009D1015"/>
    <w:rsid w:val="009E6638"/>
    <w:rsid w:val="009E7003"/>
    <w:rsid w:val="009F0E61"/>
    <w:rsid w:val="009F132B"/>
    <w:rsid w:val="009F3F67"/>
    <w:rsid w:val="009F721B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11D4"/>
    <w:rsid w:val="00A57504"/>
    <w:rsid w:val="00A57B32"/>
    <w:rsid w:val="00A617DE"/>
    <w:rsid w:val="00A726FC"/>
    <w:rsid w:val="00A77B33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203B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2523"/>
    <w:rsid w:val="00B72805"/>
    <w:rsid w:val="00B75632"/>
    <w:rsid w:val="00B7674B"/>
    <w:rsid w:val="00B85F46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33FF6"/>
    <w:rsid w:val="00C53050"/>
    <w:rsid w:val="00C53463"/>
    <w:rsid w:val="00C7075F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D3A73"/>
    <w:rsid w:val="00D0321C"/>
    <w:rsid w:val="00D25AE0"/>
    <w:rsid w:val="00D277C0"/>
    <w:rsid w:val="00D27F73"/>
    <w:rsid w:val="00D41B0D"/>
    <w:rsid w:val="00D70C64"/>
    <w:rsid w:val="00D717FD"/>
    <w:rsid w:val="00D82F41"/>
    <w:rsid w:val="00D9386D"/>
    <w:rsid w:val="00D957A1"/>
    <w:rsid w:val="00DA5AE4"/>
    <w:rsid w:val="00DD5658"/>
    <w:rsid w:val="00DD56F1"/>
    <w:rsid w:val="00DD6616"/>
    <w:rsid w:val="00DD7AC4"/>
    <w:rsid w:val="00DE06ED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33DAD"/>
    <w:rsid w:val="00F5026C"/>
    <w:rsid w:val="00F54B17"/>
    <w:rsid w:val="00F63DD0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498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02B9"/>
  <w15:docId w15:val="{899B99CB-A755-47AA-97F1-D34DF427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BB93-437D-4A22-81B7-685B728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2022-10-10T08:52:00Z</cp:lastPrinted>
  <dcterms:created xsi:type="dcterms:W3CDTF">2022-10-11T06:45:00Z</dcterms:created>
  <dcterms:modified xsi:type="dcterms:W3CDTF">2022-10-11T06:45:00Z</dcterms:modified>
</cp:coreProperties>
</file>