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894" w14:textId="1EC77AF6" w:rsidR="00DC684A" w:rsidRPr="009E252B" w:rsidRDefault="00CB504E" w:rsidP="00DC684A">
      <w:pPr>
        <w:spacing w:after="0"/>
        <w:jc w:val="center"/>
        <w:rPr>
          <w:rFonts w:ascii="Times New Roman" w:hAnsi="Times New Roman" w:cs="Times New Roman"/>
          <w:b/>
          <w:bCs/>
          <w:szCs w:val="24"/>
        </w:rPr>
      </w:pPr>
      <w:r>
        <w:rPr>
          <w:rFonts w:ascii="Times New Roman" w:hAnsi="Times New Roman" w:cs="Times New Roman"/>
          <w:b/>
          <w:bCs/>
          <w:szCs w:val="24"/>
        </w:rPr>
        <w:t>ŞEHİT ALİ İHSAN ÇETİNKAYA</w:t>
      </w:r>
      <w:r w:rsidR="00952609">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p>
    <w:p w14:paraId="4853EAF7"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5669DE38" w14:textId="77777777" w:rsidR="00DC684A" w:rsidRDefault="00DC684A" w:rsidP="00952609">
      <w:pPr>
        <w:spacing w:after="0"/>
        <w:rPr>
          <w:rFonts w:ascii="Times New Roman" w:hAnsi="Times New Roman" w:cs="Times New Roman"/>
          <w:b/>
          <w:bCs/>
          <w:szCs w:val="24"/>
        </w:rPr>
      </w:pPr>
    </w:p>
    <w:p w14:paraId="367EF80A" w14:textId="77777777" w:rsidR="00A6447C" w:rsidRDefault="00A6447C" w:rsidP="00A6447C">
      <w:pPr>
        <w:pStyle w:val="ListeParagraf"/>
        <w:spacing w:after="0"/>
        <w:jc w:val="both"/>
        <w:rPr>
          <w:rFonts w:ascii="Times New Roman" w:hAnsi="Times New Roman" w:cs="Times New Roman"/>
          <w:bCs/>
        </w:rPr>
      </w:pPr>
    </w:p>
    <w:p w14:paraId="3FFE6E7A" w14:textId="77777777" w:rsidR="00952609" w:rsidRDefault="00952609" w:rsidP="00952609">
      <w:pPr>
        <w:pStyle w:val="AralkYok"/>
        <w:numPr>
          <w:ilvl w:val="0"/>
          <w:numId w:val="5"/>
        </w:numPr>
      </w:pPr>
      <w:r>
        <w:t>CAM BEZİ</w:t>
      </w:r>
      <w:r>
        <w:tab/>
      </w:r>
      <w:r>
        <w:tab/>
      </w:r>
      <w:r>
        <w:tab/>
      </w:r>
      <w:r>
        <w:tab/>
        <w:t>MİCROFIBER CAM BEZİ LEKE VE İZ BIRAKMAYAN</w:t>
      </w:r>
    </w:p>
    <w:p w14:paraId="1EE105CE"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39A86E40" w14:textId="77777777" w:rsidR="00952609" w:rsidRDefault="00952609" w:rsidP="00952609">
      <w:pPr>
        <w:pStyle w:val="AralkYok"/>
        <w:numPr>
          <w:ilvl w:val="0"/>
          <w:numId w:val="5"/>
        </w:numPr>
      </w:pPr>
      <w:r>
        <w:t>Z KATLI PEÇETE</w:t>
      </w:r>
      <w:r>
        <w:tab/>
      </w:r>
      <w:r>
        <w:tab/>
      </w:r>
      <w:r>
        <w:tab/>
      </w:r>
      <w:r>
        <w:tab/>
        <w:t>200 YAPRAKLI İKİ KATLI SAĞLIĞA UYGUN KOKUSUZ</w:t>
      </w:r>
    </w:p>
    <w:p w14:paraId="0D9A72DB" w14:textId="77777777" w:rsidR="00952609" w:rsidRDefault="00952609" w:rsidP="00952609">
      <w:pPr>
        <w:pStyle w:val="AralkYok"/>
        <w:numPr>
          <w:ilvl w:val="0"/>
          <w:numId w:val="5"/>
        </w:numPr>
      </w:pPr>
      <w:r>
        <w:t>Z KATLI PEÇETE APARATI</w:t>
      </w:r>
      <w:r>
        <w:tab/>
      </w:r>
      <w:r>
        <w:tab/>
        <w:t>PLASTİK HAZNELİ VE KOLAY YERLEŞİMLİ AÇILIR KAPANIR</w:t>
      </w:r>
    </w:p>
    <w:p w14:paraId="7934FAB8" w14:textId="77777777" w:rsidR="00952609" w:rsidRDefault="00952609" w:rsidP="00952609">
      <w:pPr>
        <w:pStyle w:val="AralkYok"/>
        <w:numPr>
          <w:ilvl w:val="0"/>
          <w:numId w:val="5"/>
        </w:numPr>
      </w:pPr>
      <w:r>
        <w:t xml:space="preserve">ÇÖP </w:t>
      </w:r>
      <w:proofErr w:type="gramStart"/>
      <w:r>
        <w:t>POŞETİ -</w:t>
      </w:r>
      <w:proofErr w:type="gramEnd"/>
      <w:r>
        <w:t xml:space="preserve"> BATTAL BOY</w:t>
      </w:r>
      <w:r>
        <w:tab/>
      </w:r>
      <w:r>
        <w:tab/>
        <w:t>BATTAL BOY MAVİ KOKUSUZ 70 LT KOVALAR İÇİN</w:t>
      </w:r>
    </w:p>
    <w:p w14:paraId="008369C5" w14:textId="77777777" w:rsidR="00952609" w:rsidRDefault="00952609" w:rsidP="00952609">
      <w:pPr>
        <w:pStyle w:val="AralkYok"/>
        <w:numPr>
          <w:ilvl w:val="0"/>
          <w:numId w:val="5"/>
        </w:numPr>
      </w:pPr>
      <w:r>
        <w:t xml:space="preserve">ÇÖP </w:t>
      </w:r>
      <w:proofErr w:type="gramStart"/>
      <w:r>
        <w:t>POŞETİ -</w:t>
      </w:r>
      <w:proofErr w:type="gramEnd"/>
      <w:r>
        <w:t xml:space="preserve"> J500 BOY</w:t>
      </w:r>
      <w:r>
        <w:tab/>
      </w:r>
      <w:r>
        <w:tab/>
      </w:r>
      <w:r>
        <w:tab/>
        <w:t>J 500 BOY 90 ve 100 LİTRE KOVALAR İÇİN SİYAH KOKUSUZ</w:t>
      </w:r>
    </w:p>
    <w:p w14:paraId="5D1C7B49" w14:textId="77777777" w:rsidR="00952609" w:rsidRDefault="00952609" w:rsidP="00A6447C">
      <w:pPr>
        <w:pStyle w:val="ListeParagraf"/>
        <w:spacing w:after="0"/>
        <w:jc w:val="both"/>
        <w:rPr>
          <w:rFonts w:ascii="Times New Roman" w:hAnsi="Times New Roman" w:cs="Times New Roman"/>
          <w:bCs/>
        </w:rPr>
      </w:pPr>
    </w:p>
    <w:p w14:paraId="28B29875"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68F7A6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29586AB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0037E8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w:t>
      </w:r>
      <w:proofErr w:type="gramStart"/>
      <w:r w:rsidRPr="00952609">
        <w:rPr>
          <w:rFonts w:ascii="Times New Roman" w:hAnsi="Times New Roman" w:cs="Times New Roman"/>
          <w:b/>
          <w:szCs w:val="24"/>
        </w:rPr>
        <w:t>-  Teklif</w:t>
      </w:r>
      <w:proofErr w:type="gramEnd"/>
      <w:r w:rsidRPr="00952609">
        <w:rPr>
          <w:rFonts w:ascii="Times New Roman" w:hAnsi="Times New Roman" w:cs="Times New Roman"/>
          <w:b/>
          <w:szCs w:val="24"/>
        </w:rPr>
        <w:t xml:space="preserve"> Cetvelleri Müdürlüğümüzden alınacaktır.                                                                                                                                                                                                                                                                             4-Fiyatlar KDV hariç yazılacaktır.</w:t>
      </w:r>
    </w:p>
    <w:p w14:paraId="611A88F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204555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0B4B2255" w14:textId="77777777" w:rsidR="00A6447C" w:rsidRPr="00952609" w:rsidRDefault="00A6447C" w:rsidP="00A6447C">
      <w:pPr>
        <w:pStyle w:val="ListeParagraf"/>
        <w:spacing w:after="0"/>
        <w:jc w:val="both"/>
        <w:rPr>
          <w:rFonts w:ascii="Times New Roman" w:hAnsi="Times New Roman" w:cs="Times New Roman"/>
          <w:bCs/>
          <w:szCs w:val="24"/>
        </w:rPr>
      </w:pPr>
    </w:p>
    <w:p w14:paraId="5C70D90A"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4403B"/>
    <w:rsid w:val="001C19B1"/>
    <w:rsid w:val="001D6875"/>
    <w:rsid w:val="001D7B69"/>
    <w:rsid w:val="00247072"/>
    <w:rsid w:val="0026441E"/>
    <w:rsid w:val="002A4115"/>
    <w:rsid w:val="002C75A7"/>
    <w:rsid w:val="002D0AA1"/>
    <w:rsid w:val="002E4DED"/>
    <w:rsid w:val="0036483E"/>
    <w:rsid w:val="003B22DF"/>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B504E"/>
    <w:rsid w:val="00D45D96"/>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FE4"/>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2022-09-02T10:24:00Z</dcterms:created>
  <dcterms:modified xsi:type="dcterms:W3CDTF">2022-09-02T10:24:00Z</dcterms:modified>
</cp:coreProperties>
</file>